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5B0" w:rsidRDefault="005515B0" w:rsidP="005515B0">
      <w:pPr>
        <w:spacing w:after="0" w:line="480" w:lineRule="auto"/>
        <w:rPr>
          <w:rFonts w:ascii="Times New Roman" w:hAnsi="Times New Roman" w:cs="Times New Roman"/>
          <w:b/>
          <w:sz w:val="32"/>
          <w:szCs w:val="24"/>
        </w:rPr>
      </w:pP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Lithium Recovery from Low Grade Resources</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Prepared by:</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Carly Merling</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Faculty Advisors:</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Dr. William Cross</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Dr. Jon Kellar</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Dr. Michael West</w:t>
      </w:r>
    </w:p>
    <w:p w:rsidR="005515B0" w:rsidRDefault="005515B0" w:rsidP="005515B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Director, SDSMT Advanced Material Processing Center</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Dr. Alfred Boysen</w:t>
      </w:r>
    </w:p>
    <w:p w:rsidR="005515B0" w:rsidRDefault="005515B0" w:rsidP="005515B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Professor, Department of Humanities</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Program Information:</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National Science Foundation</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Grant # DMR-1157074</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Research Experience for Undergraduates</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Summer 2012</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South Dakota School of Mines and Technology</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501 E Saint Joseph Street</w:t>
      </w:r>
    </w:p>
    <w:p w:rsidR="005515B0" w:rsidRDefault="005515B0" w:rsidP="005515B0">
      <w:pPr>
        <w:spacing w:after="0" w:line="480" w:lineRule="auto"/>
        <w:jc w:val="center"/>
        <w:rPr>
          <w:rFonts w:ascii="Times New Roman" w:hAnsi="Times New Roman" w:cs="Times New Roman"/>
          <w:b/>
          <w:sz w:val="28"/>
          <w:szCs w:val="24"/>
        </w:rPr>
      </w:pPr>
      <w:r>
        <w:rPr>
          <w:rFonts w:ascii="Times New Roman" w:hAnsi="Times New Roman" w:cs="Times New Roman"/>
          <w:b/>
          <w:sz w:val="28"/>
          <w:szCs w:val="24"/>
        </w:rPr>
        <w:t>Rapid City, SD 57701</w:t>
      </w:r>
    </w:p>
    <w:p w:rsidR="00C908F6" w:rsidRDefault="00C908F6" w:rsidP="005515B0">
      <w:pPr>
        <w:spacing w:after="0" w:line="480" w:lineRule="auto"/>
        <w:jc w:val="center"/>
        <w:rPr>
          <w:rFonts w:ascii="Times New Roman" w:hAnsi="Times New Roman" w:cs="Times New Roman"/>
          <w:b/>
          <w:sz w:val="32"/>
          <w:szCs w:val="32"/>
        </w:rPr>
      </w:pPr>
    </w:p>
    <w:p w:rsidR="005515B0" w:rsidRDefault="005515B0" w:rsidP="005515B0">
      <w:pPr>
        <w:spacing w:after="0" w:line="48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Table of Contents</w:t>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Abstract..........................................................................................................................................................................1</w:t>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1. Introduction ..............................................................................................................................................................2</w:t>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2. Broader Impact.........................................................................................................................................................3</w:t>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3. Procedure...................................................................................................................................................................4</w:t>
      </w:r>
    </w:p>
    <w:p w:rsidR="005515B0" w:rsidRDefault="005515B0" w:rsidP="005515B0">
      <w:pPr>
        <w:spacing w:after="0" w:line="480" w:lineRule="auto"/>
        <w:ind w:firstLine="720"/>
        <w:rPr>
          <w:rFonts w:ascii="Times New Roman" w:hAnsi="Times New Roman" w:cs="Times New Roman"/>
          <w:b/>
          <w:sz w:val="20"/>
          <w:szCs w:val="20"/>
        </w:rPr>
      </w:pPr>
      <w:r>
        <w:rPr>
          <w:rFonts w:ascii="Times New Roman" w:hAnsi="Times New Roman" w:cs="Times New Roman"/>
          <w:b/>
          <w:sz w:val="20"/>
          <w:szCs w:val="20"/>
        </w:rPr>
        <w:t>3.1 Materials....................................................................................................................................................4</w:t>
      </w:r>
    </w:p>
    <w:p w:rsidR="005515B0" w:rsidRDefault="005515B0" w:rsidP="005515B0">
      <w:pPr>
        <w:spacing w:after="0" w:line="480" w:lineRule="auto"/>
        <w:ind w:firstLine="720"/>
        <w:rPr>
          <w:rFonts w:ascii="Times New Roman" w:hAnsi="Times New Roman" w:cs="Times New Roman"/>
          <w:b/>
          <w:sz w:val="20"/>
          <w:szCs w:val="20"/>
        </w:rPr>
      </w:pPr>
      <w:r>
        <w:rPr>
          <w:rFonts w:ascii="Times New Roman" w:hAnsi="Times New Roman" w:cs="Times New Roman"/>
          <w:b/>
          <w:sz w:val="20"/>
          <w:szCs w:val="20"/>
        </w:rPr>
        <w:t>3.2 Equipment.................................................................................................................................................6</w:t>
      </w:r>
    </w:p>
    <w:p w:rsidR="005515B0" w:rsidRDefault="005515B0" w:rsidP="005515B0">
      <w:pPr>
        <w:spacing w:after="0" w:line="480" w:lineRule="auto"/>
        <w:ind w:firstLine="720"/>
        <w:rPr>
          <w:rFonts w:ascii="Times New Roman" w:hAnsi="Times New Roman" w:cs="Times New Roman"/>
          <w:b/>
          <w:sz w:val="20"/>
          <w:szCs w:val="20"/>
        </w:rPr>
      </w:pPr>
      <w:r>
        <w:rPr>
          <w:rFonts w:ascii="Times New Roman" w:hAnsi="Times New Roman" w:cs="Times New Roman"/>
          <w:b/>
          <w:sz w:val="20"/>
          <w:szCs w:val="20"/>
        </w:rPr>
        <w:t>3.3 Experimental Procedure..........................................................................................................................9</w:t>
      </w:r>
    </w:p>
    <w:p w:rsidR="005515B0" w:rsidRDefault="005515B0" w:rsidP="005515B0">
      <w:pPr>
        <w:spacing w:after="0" w:line="480" w:lineRule="auto"/>
        <w:ind w:firstLine="720"/>
        <w:rPr>
          <w:rFonts w:ascii="Times New Roman" w:hAnsi="Times New Roman" w:cs="Times New Roman"/>
          <w:b/>
          <w:sz w:val="20"/>
          <w:szCs w:val="20"/>
        </w:rPr>
      </w:pPr>
      <w:r>
        <w:rPr>
          <w:rFonts w:ascii="Times New Roman" w:hAnsi="Times New Roman" w:cs="Times New Roman"/>
          <w:b/>
          <w:sz w:val="20"/>
          <w:szCs w:val="20"/>
        </w:rPr>
        <w:tab/>
        <w:t>3.3.1 Polishing and Contact Angle.......………………………………………………………..….9</w:t>
      </w:r>
    </w:p>
    <w:p w:rsidR="005515B0" w:rsidRDefault="005515B0" w:rsidP="005515B0">
      <w:pPr>
        <w:spacing w:after="0" w:line="480" w:lineRule="auto"/>
        <w:ind w:firstLine="720"/>
        <w:rPr>
          <w:rFonts w:ascii="Times New Roman" w:hAnsi="Times New Roman" w:cs="Times New Roman"/>
          <w:b/>
          <w:sz w:val="20"/>
          <w:szCs w:val="20"/>
        </w:rPr>
      </w:pPr>
      <w:r>
        <w:rPr>
          <w:rFonts w:ascii="Times New Roman" w:hAnsi="Times New Roman" w:cs="Times New Roman"/>
          <w:b/>
          <w:sz w:val="20"/>
          <w:szCs w:val="20"/>
        </w:rPr>
        <w:tab/>
        <w:t>3.3.2 Preparation of Spodumene………………………………………………………………...10</w:t>
      </w:r>
    </w:p>
    <w:p w:rsidR="005515B0" w:rsidRDefault="005515B0" w:rsidP="005515B0">
      <w:pPr>
        <w:spacing w:after="0" w:line="480" w:lineRule="auto"/>
        <w:ind w:firstLine="720"/>
        <w:rPr>
          <w:rFonts w:ascii="Times New Roman" w:hAnsi="Times New Roman" w:cs="Times New Roman"/>
          <w:b/>
          <w:sz w:val="20"/>
          <w:szCs w:val="20"/>
        </w:rPr>
      </w:pPr>
      <w:r>
        <w:rPr>
          <w:rFonts w:ascii="Times New Roman" w:hAnsi="Times New Roman" w:cs="Times New Roman"/>
          <w:b/>
          <w:sz w:val="20"/>
          <w:szCs w:val="20"/>
        </w:rPr>
        <w:tab/>
        <w:t>3.3.3 Flotation…………………………………………………………………………………….11</w:t>
      </w:r>
      <w:r>
        <w:rPr>
          <w:rFonts w:ascii="Times New Roman" w:hAnsi="Times New Roman" w:cs="Times New Roman"/>
          <w:b/>
          <w:sz w:val="20"/>
          <w:szCs w:val="20"/>
        </w:rPr>
        <w:tab/>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4. Results......................................................................................................................................................................13</w:t>
      </w:r>
    </w:p>
    <w:p w:rsidR="005515B0" w:rsidRDefault="005515B0" w:rsidP="005515B0">
      <w:pPr>
        <w:spacing w:after="0" w:line="480" w:lineRule="auto"/>
        <w:ind w:firstLine="720"/>
        <w:rPr>
          <w:rFonts w:ascii="Times New Roman" w:hAnsi="Times New Roman" w:cs="Times New Roman"/>
          <w:b/>
          <w:sz w:val="20"/>
          <w:szCs w:val="20"/>
        </w:rPr>
      </w:pPr>
      <w:r>
        <w:rPr>
          <w:rFonts w:ascii="Times New Roman" w:hAnsi="Times New Roman" w:cs="Times New Roman"/>
          <w:b/>
          <w:sz w:val="20"/>
          <w:szCs w:val="20"/>
        </w:rPr>
        <w:t>4.1 X-Ray Diffraction...................................................................................................................................13</w:t>
      </w:r>
    </w:p>
    <w:p w:rsidR="005515B0" w:rsidRDefault="005515B0" w:rsidP="005515B0">
      <w:pPr>
        <w:spacing w:after="0" w:line="480" w:lineRule="auto"/>
        <w:ind w:firstLine="720"/>
        <w:rPr>
          <w:rFonts w:ascii="Times New Roman" w:hAnsi="Times New Roman" w:cs="Times New Roman"/>
          <w:b/>
          <w:sz w:val="20"/>
          <w:szCs w:val="20"/>
        </w:rPr>
      </w:pPr>
      <w:r>
        <w:rPr>
          <w:rFonts w:ascii="Times New Roman" w:hAnsi="Times New Roman" w:cs="Times New Roman"/>
          <w:b/>
          <w:sz w:val="20"/>
          <w:szCs w:val="20"/>
        </w:rPr>
        <w:t>4.2 Flotation and Contact Angle…..............................................................................................................14</w:t>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5. Discussion….............................................................................................................................................................17</w:t>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6. Conclusion................................................................................................................................................................19</w:t>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7. Future Work………………………………………………………………………………………………………20</w:t>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8. References ...............................................................................................................................................................21</w:t>
      </w:r>
    </w:p>
    <w:p w:rsidR="005515B0" w:rsidRDefault="005515B0" w:rsidP="005515B0">
      <w:pPr>
        <w:spacing w:after="0" w:line="480" w:lineRule="auto"/>
        <w:rPr>
          <w:rFonts w:ascii="Times New Roman" w:hAnsi="Times New Roman" w:cs="Times New Roman"/>
          <w:b/>
          <w:sz w:val="20"/>
          <w:szCs w:val="20"/>
        </w:rPr>
      </w:pPr>
      <w:r>
        <w:rPr>
          <w:rFonts w:ascii="Times New Roman" w:hAnsi="Times New Roman" w:cs="Times New Roman"/>
          <w:b/>
          <w:sz w:val="20"/>
          <w:szCs w:val="20"/>
        </w:rPr>
        <w:t>9. Acknowledgments………………………………………………………………………………………………22</w:t>
      </w:r>
    </w:p>
    <w:p w:rsidR="005515B0" w:rsidRDefault="005515B0" w:rsidP="005515B0">
      <w:pPr>
        <w:spacing w:after="0" w:line="480" w:lineRule="auto"/>
        <w:jc w:val="center"/>
        <w:rPr>
          <w:rFonts w:ascii="Times New Roman" w:hAnsi="Times New Roman" w:cs="Times New Roman"/>
          <w:b/>
          <w:sz w:val="28"/>
          <w:szCs w:val="24"/>
        </w:rPr>
      </w:pPr>
    </w:p>
    <w:p w:rsidR="005515B0" w:rsidRDefault="005515B0" w:rsidP="005515B0">
      <w:pPr>
        <w:spacing w:after="0" w:line="480" w:lineRule="auto"/>
        <w:jc w:val="center"/>
        <w:rPr>
          <w:rFonts w:ascii="Times New Roman" w:hAnsi="Times New Roman" w:cs="Times New Roman"/>
          <w:b/>
          <w:sz w:val="28"/>
          <w:szCs w:val="24"/>
        </w:rPr>
      </w:pPr>
    </w:p>
    <w:p w:rsidR="005515B0" w:rsidRDefault="005515B0" w:rsidP="005515B0">
      <w:pPr>
        <w:spacing w:after="0" w:line="480" w:lineRule="auto"/>
        <w:rPr>
          <w:rFonts w:ascii="Times New Roman" w:hAnsi="Times New Roman" w:cs="Times New Roman"/>
          <w:b/>
          <w:sz w:val="28"/>
          <w:szCs w:val="24"/>
        </w:rPr>
      </w:pPr>
    </w:p>
    <w:p w:rsidR="005515B0" w:rsidRDefault="005515B0" w:rsidP="005515B0">
      <w:pPr>
        <w:spacing w:after="0" w:line="480" w:lineRule="auto"/>
        <w:rPr>
          <w:rFonts w:ascii="Times New Roman" w:hAnsi="Times New Roman" w:cs="Times New Roman"/>
          <w:b/>
          <w:sz w:val="28"/>
          <w:szCs w:val="24"/>
        </w:rPr>
      </w:pPr>
    </w:p>
    <w:p w:rsidR="005515B0" w:rsidRDefault="005515B0" w:rsidP="005515B0">
      <w:pPr>
        <w:spacing w:after="0" w:line="480" w:lineRule="auto"/>
        <w:rPr>
          <w:rFonts w:ascii="Times New Roman" w:hAnsi="Times New Roman" w:cs="Times New Roman"/>
          <w:b/>
          <w:sz w:val="28"/>
          <w:szCs w:val="24"/>
        </w:rPr>
      </w:pPr>
    </w:p>
    <w:p w:rsidR="005515B0" w:rsidRDefault="005515B0" w:rsidP="005515B0"/>
    <w:p w:rsidR="00A53235" w:rsidRDefault="00777B5D" w:rsidP="00A53235">
      <w:pPr>
        <w:spacing w:after="0" w:line="480" w:lineRule="auto"/>
        <w:jc w:val="center"/>
        <w:rPr>
          <w:rFonts w:ascii="Times New Roman" w:hAnsi="Times New Roman" w:cs="Times New Roman"/>
          <w:b/>
          <w:sz w:val="32"/>
          <w:szCs w:val="24"/>
        </w:rPr>
      </w:pPr>
      <w:r w:rsidRPr="00777B5D">
        <w:rPr>
          <w:rFonts w:ascii="Times New Roman" w:hAnsi="Times New Roman" w:cs="Times New Roman"/>
          <w:b/>
          <w:sz w:val="32"/>
          <w:szCs w:val="24"/>
        </w:rPr>
        <w:lastRenderedPageBreak/>
        <w:t>Abstract</w:t>
      </w:r>
    </w:p>
    <w:p w:rsidR="00A53235" w:rsidRDefault="00A53235" w:rsidP="00AB1AC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purpose of this project is to develop an effective separation technique which </w:t>
      </w:r>
      <w:r w:rsidR="004B6D18">
        <w:rPr>
          <w:rFonts w:ascii="Times New Roman" w:hAnsi="Times New Roman" w:cs="Times New Roman"/>
          <w:sz w:val="24"/>
          <w:szCs w:val="24"/>
        </w:rPr>
        <w:t>can ultimately process</w:t>
      </w:r>
      <w:r w:rsidR="00FC4C6C">
        <w:rPr>
          <w:rFonts w:ascii="Times New Roman" w:hAnsi="Times New Roman" w:cs="Times New Roman"/>
          <w:sz w:val="24"/>
          <w:szCs w:val="24"/>
        </w:rPr>
        <w:t xml:space="preserve"> low grade lithium ores into a higher grade</w:t>
      </w:r>
      <w:r>
        <w:rPr>
          <w:rFonts w:ascii="Times New Roman" w:hAnsi="Times New Roman" w:cs="Times New Roman"/>
          <w:sz w:val="24"/>
          <w:szCs w:val="24"/>
        </w:rPr>
        <w:t xml:space="preserve"> lithium product.</w:t>
      </w:r>
      <w:r w:rsidR="00842BC8">
        <w:rPr>
          <w:rFonts w:ascii="Times New Roman" w:hAnsi="Times New Roman" w:cs="Times New Roman"/>
          <w:sz w:val="24"/>
          <w:szCs w:val="24"/>
        </w:rPr>
        <w:t xml:space="preserve"> Spodumene, lithium aluminum silicate, was collected from some mines located </w:t>
      </w:r>
      <w:r w:rsidR="00FC4C6C">
        <w:rPr>
          <w:rFonts w:ascii="Times New Roman" w:hAnsi="Times New Roman" w:cs="Times New Roman"/>
          <w:sz w:val="24"/>
          <w:szCs w:val="24"/>
        </w:rPr>
        <w:t>near</w:t>
      </w:r>
      <w:r w:rsidR="0046331B">
        <w:rPr>
          <w:rFonts w:ascii="Times New Roman" w:hAnsi="Times New Roman" w:cs="Times New Roman"/>
          <w:sz w:val="24"/>
          <w:szCs w:val="24"/>
        </w:rPr>
        <w:t xml:space="preserve"> Keystone</w:t>
      </w:r>
      <w:r w:rsidR="00FC4C6C">
        <w:rPr>
          <w:rFonts w:ascii="Times New Roman" w:hAnsi="Times New Roman" w:cs="Times New Roman"/>
          <w:sz w:val="24"/>
          <w:szCs w:val="24"/>
        </w:rPr>
        <w:t>, South Dakota</w:t>
      </w:r>
      <w:r w:rsidR="0046331B">
        <w:rPr>
          <w:rFonts w:ascii="Times New Roman" w:hAnsi="Times New Roman" w:cs="Times New Roman"/>
          <w:sz w:val="24"/>
          <w:szCs w:val="24"/>
        </w:rPr>
        <w:t xml:space="preserve">. One sample was used to find the contact angle of spodumene while the rest was crushed and filtered to obtain a -48+100mesh fraction material size particles. </w:t>
      </w:r>
      <w:r w:rsidR="00FC4C6C">
        <w:rPr>
          <w:rFonts w:ascii="Times New Roman" w:hAnsi="Times New Roman" w:cs="Times New Roman"/>
          <w:sz w:val="24"/>
          <w:szCs w:val="24"/>
        </w:rPr>
        <w:t>X-ray d</w:t>
      </w:r>
      <w:r w:rsidR="00AB1ACE" w:rsidRPr="00AB1ACE">
        <w:rPr>
          <w:rFonts w:ascii="Times New Roman" w:hAnsi="Times New Roman" w:cs="Times New Roman"/>
          <w:sz w:val="24"/>
          <w:szCs w:val="24"/>
        </w:rPr>
        <w:t>iffraction demonstrated that the samples were essentially pure spodumene.</w:t>
      </w:r>
      <w:r w:rsidR="00AB1ACE">
        <w:rPr>
          <w:rFonts w:ascii="Times New Roman" w:hAnsi="Times New Roman" w:cs="Times New Roman"/>
          <w:sz w:val="24"/>
          <w:szCs w:val="24"/>
        </w:rPr>
        <w:t xml:space="preserve"> </w:t>
      </w:r>
      <w:r w:rsidR="0046331B">
        <w:rPr>
          <w:rFonts w:ascii="Times New Roman" w:hAnsi="Times New Roman" w:cs="Times New Roman"/>
          <w:sz w:val="24"/>
          <w:szCs w:val="24"/>
        </w:rPr>
        <w:t>The crushe</w:t>
      </w:r>
      <w:r w:rsidR="00424B22">
        <w:rPr>
          <w:rFonts w:ascii="Times New Roman" w:hAnsi="Times New Roman" w:cs="Times New Roman"/>
          <w:sz w:val="24"/>
          <w:szCs w:val="24"/>
        </w:rPr>
        <w:t>d spodumene was separated into 1</w:t>
      </w:r>
      <w:r w:rsidR="0046331B">
        <w:rPr>
          <w:rFonts w:ascii="Times New Roman" w:hAnsi="Times New Roman" w:cs="Times New Roman"/>
          <w:sz w:val="24"/>
          <w:szCs w:val="24"/>
        </w:rPr>
        <w:t xml:space="preserve"> gram sized portions an</w:t>
      </w:r>
      <w:r w:rsidR="00424B22">
        <w:rPr>
          <w:rFonts w:ascii="Times New Roman" w:hAnsi="Times New Roman" w:cs="Times New Roman"/>
          <w:sz w:val="24"/>
          <w:szCs w:val="24"/>
        </w:rPr>
        <w:t xml:space="preserve">d then floated using different concentrations of sodium </w:t>
      </w:r>
      <w:proofErr w:type="spellStart"/>
      <w:r w:rsidR="00424B22">
        <w:rPr>
          <w:rFonts w:ascii="Times New Roman" w:hAnsi="Times New Roman" w:cs="Times New Roman"/>
          <w:sz w:val="24"/>
          <w:szCs w:val="24"/>
        </w:rPr>
        <w:t>oleate</w:t>
      </w:r>
      <w:proofErr w:type="spellEnd"/>
      <w:r w:rsidR="0046331B">
        <w:rPr>
          <w:rFonts w:ascii="Times New Roman" w:hAnsi="Times New Roman" w:cs="Times New Roman"/>
          <w:sz w:val="24"/>
          <w:szCs w:val="24"/>
        </w:rPr>
        <w:t>.</w:t>
      </w:r>
      <w:r w:rsidR="00DF300B">
        <w:rPr>
          <w:rFonts w:ascii="Times New Roman" w:hAnsi="Times New Roman" w:cs="Times New Roman"/>
          <w:sz w:val="24"/>
          <w:szCs w:val="24"/>
        </w:rPr>
        <w:t xml:space="preserve">  </w:t>
      </w:r>
      <w:r w:rsidR="00FC4C6C">
        <w:rPr>
          <w:rFonts w:ascii="Times New Roman" w:hAnsi="Times New Roman" w:cs="Times New Roman"/>
          <w:sz w:val="24"/>
          <w:szCs w:val="24"/>
        </w:rPr>
        <w:t>From concentrations of</w:t>
      </w:r>
      <w:r w:rsidR="00496D6E" w:rsidRPr="00AB1ACE">
        <w:rPr>
          <w:rFonts w:ascii="Times New Roman" w:hAnsi="Times New Roman" w:cs="Times New Roman"/>
          <w:sz w:val="24"/>
          <w:szCs w:val="24"/>
        </w:rPr>
        <w:t xml:space="preserve"> 0.001-0.004</w:t>
      </w:r>
      <w:r w:rsidR="00FC4C6C">
        <w:rPr>
          <w:rFonts w:ascii="Times New Roman" w:hAnsi="Times New Roman" w:cs="Times New Roman"/>
          <w:sz w:val="24"/>
          <w:szCs w:val="24"/>
        </w:rPr>
        <w:t xml:space="preserve"> </w:t>
      </w:r>
      <w:r w:rsidR="00496D6E" w:rsidRPr="00AB1ACE">
        <w:rPr>
          <w:rFonts w:ascii="Times New Roman" w:hAnsi="Times New Roman" w:cs="Times New Roman"/>
          <w:sz w:val="24"/>
          <w:szCs w:val="24"/>
        </w:rPr>
        <w:t xml:space="preserve">M there is a </w:t>
      </w:r>
      <w:r w:rsidR="00FC4C6C">
        <w:rPr>
          <w:rFonts w:ascii="Times New Roman" w:hAnsi="Times New Roman" w:cs="Times New Roman"/>
          <w:sz w:val="24"/>
          <w:szCs w:val="24"/>
        </w:rPr>
        <w:t>good</w:t>
      </w:r>
      <w:r w:rsidR="00496D6E" w:rsidRPr="00AB1ACE">
        <w:rPr>
          <w:rFonts w:ascii="Times New Roman" w:hAnsi="Times New Roman" w:cs="Times New Roman"/>
          <w:sz w:val="24"/>
          <w:szCs w:val="24"/>
        </w:rPr>
        <w:t xml:space="preserve"> correlation between the percent recovery of spodumene and the contact angle of spodumene.</w:t>
      </w:r>
      <w:r w:rsidR="00AB1ACE">
        <w:rPr>
          <w:rFonts w:ascii="Times New Roman" w:hAnsi="Times New Roman" w:cs="Times New Roman"/>
          <w:sz w:val="24"/>
          <w:szCs w:val="24"/>
        </w:rPr>
        <w:t xml:space="preserve"> However, </w:t>
      </w:r>
      <w:r w:rsidR="00496D6E" w:rsidRPr="00AB1ACE">
        <w:rPr>
          <w:rFonts w:ascii="Times New Roman" w:hAnsi="Times New Roman" w:cs="Times New Roman"/>
          <w:sz w:val="24"/>
          <w:szCs w:val="24"/>
        </w:rPr>
        <w:t>at the extre</w:t>
      </w:r>
      <w:r w:rsidR="00FC4C6C">
        <w:rPr>
          <w:rFonts w:ascii="Times New Roman" w:hAnsi="Times New Roman" w:cs="Times New Roman"/>
          <w:sz w:val="24"/>
          <w:szCs w:val="24"/>
        </w:rPr>
        <w:t>me ends of the concentrations used for</w:t>
      </w:r>
      <w:r w:rsidR="00496D6E" w:rsidRPr="00AB1ACE">
        <w:rPr>
          <w:rFonts w:ascii="Times New Roman" w:hAnsi="Times New Roman" w:cs="Times New Roman"/>
          <w:sz w:val="24"/>
          <w:szCs w:val="24"/>
        </w:rPr>
        <w:t xml:space="preserve"> flotation, </w:t>
      </w:r>
      <w:r w:rsidR="00FC4C6C">
        <w:rPr>
          <w:rFonts w:ascii="Times New Roman" w:hAnsi="Times New Roman" w:cs="Times New Roman"/>
          <w:sz w:val="24"/>
          <w:szCs w:val="24"/>
        </w:rPr>
        <w:t xml:space="preserve">the </w:t>
      </w:r>
      <w:r w:rsidR="00496D6E" w:rsidRPr="00AB1ACE">
        <w:rPr>
          <w:rFonts w:ascii="Times New Roman" w:hAnsi="Times New Roman" w:cs="Times New Roman"/>
          <w:sz w:val="24"/>
          <w:szCs w:val="24"/>
        </w:rPr>
        <w:t>recovery significantly declined</w:t>
      </w:r>
      <w:r w:rsidR="00FC4C6C">
        <w:rPr>
          <w:rFonts w:ascii="Times New Roman" w:hAnsi="Times New Roman" w:cs="Times New Roman"/>
          <w:sz w:val="24"/>
          <w:szCs w:val="24"/>
        </w:rPr>
        <w:t>,</w:t>
      </w:r>
      <w:r w:rsidR="00496D6E" w:rsidRPr="00AB1ACE">
        <w:rPr>
          <w:rFonts w:ascii="Times New Roman" w:hAnsi="Times New Roman" w:cs="Times New Roman"/>
          <w:sz w:val="24"/>
          <w:szCs w:val="24"/>
        </w:rPr>
        <w:t xml:space="preserve"> while the contact angle remained relatively high.</w:t>
      </w:r>
      <w:r w:rsidR="00AB1ACE">
        <w:rPr>
          <w:rFonts w:ascii="Times New Roman" w:hAnsi="Times New Roman" w:cs="Times New Roman"/>
          <w:sz w:val="24"/>
          <w:szCs w:val="24"/>
        </w:rPr>
        <w:t xml:space="preserve"> </w:t>
      </w:r>
      <w:r w:rsidR="00496D6E" w:rsidRPr="00AB1ACE">
        <w:rPr>
          <w:rFonts w:ascii="Times New Roman" w:hAnsi="Times New Roman" w:cs="Times New Roman"/>
          <w:sz w:val="24"/>
          <w:szCs w:val="24"/>
        </w:rPr>
        <w:t xml:space="preserve">The extreme low and high concentration contact angles were unexpected and could be due to surface roughness and or precipitation of metal </w:t>
      </w:r>
      <w:proofErr w:type="spellStart"/>
      <w:r w:rsidR="00496D6E" w:rsidRPr="00AB1ACE">
        <w:rPr>
          <w:rFonts w:ascii="Times New Roman" w:hAnsi="Times New Roman" w:cs="Times New Roman"/>
          <w:sz w:val="24"/>
          <w:szCs w:val="24"/>
        </w:rPr>
        <w:t>oleate</w:t>
      </w:r>
      <w:proofErr w:type="spellEnd"/>
      <w:r w:rsidR="00496D6E" w:rsidRPr="00AB1ACE">
        <w:rPr>
          <w:rFonts w:ascii="Times New Roman" w:hAnsi="Times New Roman" w:cs="Times New Roman"/>
          <w:sz w:val="24"/>
          <w:szCs w:val="24"/>
        </w:rPr>
        <w:t xml:space="preserve"> species at the mineral surface.</w:t>
      </w:r>
    </w:p>
    <w:p w:rsidR="00701EDF" w:rsidRDefault="00701EDF" w:rsidP="00AB1ACE">
      <w:pPr>
        <w:spacing w:line="480" w:lineRule="auto"/>
        <w:rPr>
          <w:rFonts w:ascii="Times New Roman" w:hAnsi="Times New Roman" w:cs="Times New Roman"/>
          <w:sz w:val="24"/>
          <w:szCs w:val="24"/>
        </w:rPr>
      </w:pPr>
    </w:p>
    <w:p w:rsidR="00701EDF" w:rsidRDefault="00701EDF" w:rsidP="00AB1ACE">
      <w:pPr>
        <w:spacing w:line="480" w:lineRule="auto"/>
        <w:rPr>
          <w:rFonts w:ascii="Times New Roman" w:hAnsi="Times New Roman" w:cs="Times New Roman"/>
          <w:sz w:val="24"/>
          <w:szCs w:val="24"/>
        </w:rPr>
      </w:pPr>
    </w:p>
    <w:p w:rsidR="00701EDF" w:rsidRDefault="00701EDF" w:rsidP="00AB1ACE">
      <w:pPr>
        <w:spacing w:line="480" w:lineRule="auto"/>
        <w:rPr>
          <w:rFonts w:ascii="Times New Roman" w:hAnsi="Times New Roman" w:cs="Times New Roman"/>
          <w:sz w:val="24"/>
          <w:szCs w:val="24"/>
        </w:rPr>
      </w:pPr>
    </w:p>
    <w:p w:rsidR="00701EDF" w:rsidRDefault="00701EDF" w:rsidP="00AB1ACE">
      <w:pPr>
        <w:spacing w:line="480" w:lineRule="auto"/>
        <w:rPr>
          <w:rFonts w:ascii="Times New Roman" w:hAnsi="Times New Roman" w:cs="Times New Roman"/>
          <w:sz w:val="24"/>
          <w:szCs w:val="24"/>
        </w:rPr>
      </w:pPr>
    </w:p>
    <w:p w:rsidR="00701EDF" w:rsidRDefault="00701EDF" w:rsidP="00AB1ACE">
      <w:pPr>
        <w:spacing w:line="480" w:lineRule="auto"/>
        <w:rPr>
          <w:rFonts w:ascii="Times New Roman" w:hAnsi="Times New Roman" w:cs="Times New Roman"/>
          <w:sz w:val="24"/>
          <w:szCs w:val="24"/>
        </w:rPr>
      </w:pPr>
    </w:p>
    <w:p w:rsidR="00701EDF" w:rsidRPr="00A53235" w:rsidRDefault="00701EDF" w:rsidP="00AB1ACE">
      <w:pPr>
        <w:spacing w:line="480" w:lineRule="auto"/>
        <w:rPr>
          <w:rFonts w:ascii="Times New Roman" w:hAnsi="Times New Roman" w:cs="Times New Roman"/>
          <w:sz w:val="24"/>
          <w:szCs w:val="24"/>
        </w:rPr>
      </w:pPr>
    </w:p>
    <w:p w:rsidR="00777B5D" w:rsidRDefault="00777B5D" w:rsidP="00777B5D">
      <w:pPr>
        <w:pStyle w:val="ListParagraph"/>
        <w:numPr>
          <w:ilvl w:val="0"/>
          <w:numId w:val="1"/>
        </w:numPr>
        <w:spacing w:after="0" w:line="480" w:lineRule="auto"/>
        <w:jc w:val="center"/>
        <w:rPr>
          <w:rFonts w:ascii="Times New Roman" w:hAnsi="Times New Roman" w:cs="Times New Roman"/>
          <w:b/>
          <w:sz w:val="32"/>
          <w:szCs w:val="24"/>
        </w:rPr>
      </w:pPr>
      <w:r w:rsidRPr="00777B5D">
        <w:rPr>
          <w:rFonts w:ascii="Times New Roman" w:hAnsi="Times New Roman" w:cs="Times New Roman"/>
          <w:b/>
          <w:sz w:val="32"/>
          <w:szCs w:val="24"/>
        </w:rPr>
        <w:lastRenderedPageBreak/>
        <w:t>Introduction</w:t>
      </w:r>
    </w:p>
    <w:p w:rsidR="00EC24CF" w:rsidRPr="00EC24CF" w:rsidRDefault="00EC24CF" w:rsidP="00EC24CF">
      <w:pPr>
        <w:spacing w:after="0" w:line="480" w:lineRule="auto"/>
        <w:ind w:firstLine="720"/>
        <w:rPr>
          <w:rFonts w:ascii="Times New Roman" w:hAnsi="Times New Roman" w:cs="Times New Roman"/>
          <w:sz w:val="24"/>
          <w:szCs w:val="24"/>
        </w:rPr>
      </w:pPr>
      <w:r w:rsidRPr="00EC24CF">
        <w:rPr>
          <w:rFonts w:ascii="Times New Roman" w:hAnsi="Times New Roman" w:cs="Times New Roman"/>
          <w:sz w:val="24"/>
          <w:szCs w:val="24"/>
        </w:rPr>
        <w:t>Lithium has the potential to be very important in the future industry, especially in rechargeable batteries. (</w:t>
      </w:r>
      <w:r w:rsidRPr="00EC24CF">
        <w:rPr>
          <w:rFonts w:ascii="Times New Roman" w:hAnsi="Times New Roman" w:cs="Times New Roman"/>
          <w:color w:val="000000"/>
          <w:sz w:val="24"/>
          <w:szCs w:val="24"/>
          <w:shd w:val="clear" w:color="auto" w:fill="FFFFFF"/>
        </w:rPr>
        <w:t>National Research Council of the National Academies, 2008)</w:t>
      </w:r>
      <w:r w:rsidRPr="00EC24CF">
        <w:rPr>
          <w:rFonts w:ascii="Times New Roman" w:hAnsi="Times New Roman" w:cs="Times New Roman"/>
          <w:sz w:val="24"/>
          <w:szCs w:val="24"/>
        </w:rPr>
        <w:t xml:space="preserve"> It is also used as an addition to glass and ceramic bo</w:t>
      </w:r>
      <w:r>
        <w:rPr>
          <w:rFonts w:ascii="Times New Roman" w:hAnsi="Times New Roman" w:cs="Times New Roman"/>
          <w:sz w:val="24"/>
          <w:szCs w:val="24"/>
        </w:rPr>
        <w:t>dies. The presence of lithium</w:t>
      </w:r>
      <w:r w:rsidRPr="00EC24CF">
        <w:rPr>
          <w:rFonts w:ascii="Times New Roman" w:hAnsi="Times New Roman" w:cs="Times New Roman"/>
          <w:sz w:val="24"/>
          <w:szCs w:val="24"/>
        </w:rPr>
        <w:t xml:space="preserve"> lowers melting points of certain processes or increases the cooling rate in others, and reduces the coefficient of thermal expansion and viscosity of certain materials. Thus lithium is very helpful in reducing toxic chemicals and contributing to energy savings for production and manufacturing. Lithium can be found in spodumene, which is lithium aluminum silicate, </w:t>
      </w:r>
      <w:proofErr w:type="spellStart"/>
      <w:proofErr w:type="gramStart"/>
      <w:r w:rsidRPr="00EC24CF">
        <w:rPr>
          <w:rFonts w:ascii="Times New Roman" w:hAnsi="Times New Roman" w:cs="Times New Roman"/>
          <w:sz w:val="24"/>
          <w:szCs w:val="24"/>
        </w:rPr>
        <w:t>LiAl</w:t>
      </w:r>
      <w:proofErr w:type="spellEnd"/>
      <w:r w:rsidRPr="00EC24CF">
        <w:rPr>
          <w:rFonts w:ascii="Times New Roman" w:hAnsi="Times New Roman" w:cs="Times New Roman"/>
          <w:sz w:val="24"/>
          <w:szCs w:val="24"/>
        </w:rPr>
        <w:t>(</w:t>
      </w:r>
      <w:proofErr w:type="gramEnd"/>
      <w:r w:rsidRPr="00EC24CF">
        <w:rPr>
          <w:rFonts w:ascii="Times New Roman" w:hAnsi="Times New Roman" w:cs="Times New Roman"/>
          <w:sz w:val="24"/>
          <w:szCs w:val="24"/>
        </w:rPr>
        <w:t>Si</w:t>
      </w:r>
      <w:r w:rsidRPr="00EC24CF">
        <w:rPr>
          <w:rFonts w:ascii="Times New Roman" w:hAnsi="Times New Roman" w:cs="Times New Roman"/>
          <w:sz w:val="24"/>
          <w:szCs w:val="24"/>
        </w:rPr>
        <w:softHyphen/>
      </w:r>
      <w:r w:rsidRPr="00EC24CF">
        <w:rPr>
          <w:rFonts w:ascii="Times New Roman" w:hAnsi="Times New Roman" w:cs="Times New Roman"/>
          <w:sz w:val="24"/>
          <w:szCs w:val="24"/>
          <w:vertAlign w:val="subscript"/>
        </w:rPr>
        <w:t>2</w:t>
      </w:r>
      <w:r w:rsidRPr="00EC24CF">
        <w:rPr>
          <w:rFonts w:ascii="Times New Roman" w:hAnsi="Times New Roman" w:cs="Times New Roman"/>
          <w:sz w:val="24"/>
          <w:szCs w:val="24"/>
        </w:rPr>
        <w:t>O</w:t>
      </w:r>
      <w:r w:rsidRPr="00EC24CF">
        <w:rPr>
          <w:rFonts w:ascii="Times New Roman" w:hAnsi="Times New Roman" w:cs="Times New Roman"/>
          <w:sz w:val="24"/>
          <w:szCs w:val="24"/>
          <w:vertAlign w:val="subscript"/>
        </w:rPr>
        <w:t>6</w:t>
      </w:r>
      <w:r w:rsidRPr="00EC24CF">
        <w:rPr>
          <w:rFonts w:ascii="Times New Roman" w:hAnsi="Times New Roman" w:cs="Times New Roman"/>
          <w:sz w:val="24"/>
          <w:szCs w:val="24"/>
        </w:rPr>
        <w:t>), and contains around 8% Li</w:t>
      </w:r>
      <w:r w:rsidRPr="00EC24CF">
        <w:rPr>
          <w:rFonts w:ascii="Times New Roman" w:hAnsi="Times New Roman" w:cs="Times New Roman"/>
          <w:sz w:val="24"/>
          <w:szCs w:val="24"/>
          <w:vertAlign w:val="subscript"/>
        </w:rPr>
        <w:t>2</w:t>
      </w:r>
      <w:r w:rsidRPr="00EC24CF">
        <w:rPr>
          <w:rFonts w:ascii="Times New Roman" w:hAnsi="Times New Roman" w:cs="Times New Roman"/>
          <w:sz w:val="24"/>
          <w:szCs w:val="24"/>
          <w:vertAlign w:val="subscript"/>
        </w:rPr>
        <w:softHyphen/>
      </w:r>
      <w:r w:rsidRPr="00EC24CF">
        <w:rPr>
          <w:rFonts w:ascii="Times New Roman" w:hAnsi="Times New Roman" w:cs="Times New Roman"/>
          <w:sz w:val="24"/>
          <w:szCs w:val="24"/>
        </w:rPr>
        <w:t>O (very rich for a natural source). (Sousa, 2007)</w:t>
      </w:r>
    </w:p>
    <w:p w:rsidR="005111CC" w:rsidRPr="00BF1F4D" w:rsidRDefault="00F66708" w:rsidP="00475943">
      <w:pPr>
        <w:spacing w:after="0" w:line="480" w:lineRule="auto"/>
        <w:ind w:firstLine="720"/>
        <w:rPr>
          <w:rFonts w:ascii="Times New Roman" w:hAnsi="Times New Roman" w:cs="Times New Roman"/>
          <w:sz w:val="24"/>
          <w:szCs w:val="24"/>
        </w:rPr>
      </w:pPr>
      <w:r w:rsidRPr="00F66708">
        <w:rPr>
          <w:rFonts w:ascii="Times New Roman" w:hAnsi="Times New Roman" w:cs="Times New Roman"/>
          <w:sz w:val="24"/>
          <w:szCs w:val="24"/>
        </w:rPr>
        <w:t xml:space="preserve">Manganese is a very important metal in industry and is rapidly growing in </w:t>
      </w:r>
      <w:r>
        <w:rPr>
          <w:rFonts w:ascii="Times New Roman" w:hAnsi="Times New Roman" w:cs="Times New Roman"/>
          <w:sz w:val="24"/>
          <w:szCs w:val="24"/>
        </w:rPr>
        <w:t xml:space="preserve">demand while its supply growth is not enough to satisfy the demand. </w:t>
      </w:r>
      <w:r w:rsidR="00002924">
        <w:rPr>
          <w:rFonts w:ascii="Times New Roman" w:hAnsi="Times New Roman" w:cs="Times New Roman"/>
          <w:sz w:val="24"/>
          <w:szCs w:val="24"/>
        </w:rPr>
        <w:t xml:space="preserve">This has caused the price of manganese to increase </w:t>
      </w:r>
      <w:r w:rsidR="0049143C">
        <w:rPr>
          <w:rFonts w:ascii="Times New Roman" w:hAnsi="Times New Roman" w:cs="Times New Roman"/>
          <w:sz w:val="24"/>
          <w:szCs w:val="24"/>
        </w:rPr>
        <w:t xml:space="preserve">over the years, in particular </w:t>
      </w:r>
      <w:r w:rsidR="004E5A01">
        <w:rPr>
          <w:rFonts w:ascii="Times New Roman" w:hAnsi="Times New Roman" w:cs="Times New Roman"/>
          <w:sz w:val="24"/>
          <w:szCs w:val="24"/>
        </w:rPr>
        <w:t>from $1.3 in April 2010 to $1.55/</w:t>
      </w:r>
      <w:proofErr w:type="spellStart"/>
      <w:r w:rsidR="004E5A01">
        <w:rPr>
          <w:rFonts w:ascii="Times New Roman" w:hAnsi="Times New Roman" w:cs="Times New Roman"/>
          <w:sz w:val="24"/>
          <w:szCs w:val="24"/>
        </w:rPr>
        <w:t>lb</w:t>
      </w:r>
      <w:proofErr w:type="spellEnd"/>
      <w:r w:rsidR="004E5A01">
        <w:rPr>
          <w:rFonts w:ascii="Times New Roman" w:hAnsi="Times New Roman" w:cs="Times New Roman"/>
          <w:sz w:val="24"/>
          <w:szCs w:val="24"/>
        </w:rPr>
        <w:t xml:space="preserve"> in June 2011, which is a 19% increase in 14 months. </w:t>
      </w:r>
      <w:r w:rsidR="0016487E">
        <w:rPr>
          <w:rFonts w:ascii="Times New Roman" w:hAnsi="Times New Roman" w:cs="Times New Roman"/>
          <w:sz w:val="24"/>
          <w:szCs w:val="24"/>
        </w:rPr>
        <w:t>(</w:t>
      </w:r>
      <w:proofErr w:type="spellStart"/>
      <w:r w:rsidR="0016487E">
        <w:rPr>
          <w:rFonts w:ascii="Times New Roman" w:hAnsi="Times New Roman" w:cs="Times New Roman"/>
          <w:sz w:val="24"/>
          <w:szCs w:val="24"/>
        </w:rPr>
        <w:t>Xignite</w:t>
      </w:r>
      <w:proofErr w:type="spellEnd"/>
      <w:r w:rsidR="0016487E">
        <w:rPr>
          <w:rFonts w:ascii="Times New Roman" w:hAnsi="Times New Roman" w:cs="Times New Roman"/>
          <w:sz w:val="24"/>
          <w:szCs w:val="24"/>
        </w:rPr>
        <w:t xml:space="preserve">, 2008) </w:t>
      </w:r>
      <w:r>
        <w:rPr>
          <w:rFonts w:ascii="Times New Roman" w:hAnsi="Times New Roman" w:cs="Times New Roman"/>
          <w:sz w:val="24"/>
          <w:szCs w:val="24"/>
        </w:rPr>
        <w:t>In more recent year</w:t>
      </w:r>
      <w:r w:rsidR="00DA2C11">
        <w:rPr>
          <w:rFonts w:ascii="Times New Roman" w:hAnsi="Times New Roman" w:cs="Times New Roman"/>
          <w:sz w:val="24"/>
          <w:szCs w:val="24"/>
        </w:rPr>
        <w:t>s, the need for manganese arose</w:t>
      </w:r>
      <w:r>
        <w:rPr>
          <w:rFonts w:ascii="Times New Roman" w:hAnsi="Times New Roman" w:cs="Times New Roman"/>
          <w:sz w:val="24"/>
          <w:szCs w:val="24"/>
        </w:rPr>
        <w:t xml:space="preserve"> </w:t>
      </w:r>
      <w:r w:rsidR="00002924">
        <w:rPr>
          <w:rFonts w:ascii="Times New Roman" w:hAnsi="Times New Roman" w:cs="Times New Roman"/>
          <w:sz w:val="24"/>
          <w:szCs w:val="24"/>
        </w:rPr>
        <w:t xml:space="preserve">mainly </w:t>
      </w:r>
      <w:r>
        <w:rPr>
          <w:rFonts w:ascii="Times New Roman" w:hAnsi="Times New Roman" w:cs="Times New Roman"/>
          <w:sz w:val="24"/>
          <w:szCs w:val="24"/>
        </w:rPr>
        <w:t xml:space="preserve">from the production and consumption </w:t>
      </w:r>
      <w:r w:rsidR="007916DB">
        <w:rPr>
          <w:rFonts w:ascii="Times New Roman" w:hAnsi="Times New Roman" w:cs="Times New Roman"/>
          <w:sz w:val="24"/>
          <w:szCs w:val="24"/>
        </w:rPr>
        <w:t>in the steel and aluminum industries</w:t>
      </w:r>
      <w:r w:rsidR="00002924">
        <w:rPr>
          <w:rFonts w:ascii="Times New Roman" w:hAnsi="Times New Roman" w:cs="Times New Roman"/>
          <w:sz w:val="24"/>
          <w:szCs w:val="24"/>
        </w:rPr>
        <w:t>,</w:t>
      </w:r>
      <w:r>
        <w:rPr>
          <w:rFonts w:ascii="Times New Roman" w:hAnsi="Times New Roman" w:cs="Times New Roman"/>
          <w:sz w:val="24"/>
          <w:szCs w:val="24"/>
        </w:rPr>
        <w:t xml:space="preserve"> especially in China</w:t>
      </w:r>
      <w:r w:rsidR="00002924">
        <w:rPr>
          <w:rFonts w:ascii="Times New Roman" w:hAnsi="Times New Roman" w:cs="Times New Roman"/>
          <w:sz w:val="24"/>
          <w:szCs w:val="24"/>
        </w:rPr>
        <w:t xml:space="preserve">. </w:t>
      </w:r>
      <w:r w:rsidR="00054569">
        <w:rPr>
          <w:rFonts w:ascii="Times New Roman" w:hAnsi="Times New Roman" w:cs="Times New Roman"/>
          <w:sz w:val="24"/>
          <w:szCs w:val="24"/>
        </w:rPr>
        <w:t>Because of this increasing demand, alternative processes must be found to identify and produce high grade manganese economically.</w:t>
      </w:r>
      <w:r w:rsidR="005A59A0">
        <w:rPr>
          <w:rFonts w:ascii="Times New Roman" w:hAnsi="Times New Roman" w:cs="Times New Roman"/>
          <w:sz w:val="24"/>
          <w:szCs w:val="24"/>
        </w:rPr>
        <w:t xml:space="preserve"> (Zhang, 2007)</w:t>
      </w:r>
      <w:r w:rsidR="007F2702">
        <w:rPr>
          <w:rFonts w:ascii="Times New Roman" w:hAnsi="Times New Roman" w:cs="Times New Roman"/>
          <w:sz w:val="24"/>
          <w:szCs w:val="24"/>
        </w:rPr>
        <w:t xml:space="preserve"> There are also no compani</w:t>
      </w:r>
      <w:r w:rsidR="00870AD0">
        <w:rPr>
          <w:rFonts w:ascii="Times New Roman" w:hAnsi="Times New Roman" w:cs="Times New Roman"/>
          <w:sz w:val="24"/>
          <w:szCs w:val="24"/>
        </w:rPr>
        <w:t>es in North America that recover</w:t>
      </w:r>
      <w:r w:rsidR="007F2702">
        <w:rPr>
          <w:rFonts w:ascii="Times New Roman" w:hAnsi="Times New Roman" w:cs="Times New Roman"/>
          <w:sz w:val="24"/>
          <w:szCs w:val="24"/>
        </w:rPr>
        <w:t xml:space="preserve"> manganese, so the United States steelmakers are solely dependent on foreign sources for their manganese </w:t>
      </w:r>
      <w:r w:rsidR="007F2702" w:rsidRPr="00BF1F4D">
        <w:rPr>
          <w:rFonts w:ascii="Times New Roman" w:hAnsi="Times New Roman" w:cs="Times New Roman"/>
          <w:sz w:val="24"/>
          <w:szCs w:val="24"/>
        </w:rPr>
        <w:t>requirements.</w:t>
      </w:r>
      <w:r w:rsidR="00BF1F4D" w:rsidRPr="00BF1F4D">
        <w:rPr>
          <w:rFonts w:ascii="Times New Roman" w:hAnsi="Times New Roman" w:cs="Times New Roman"/>
          <w:sz w:val="24"/>
          <w:szCs w:val="24"/>
        </w:rPr>
        <w:t xml:space="preserve"> (</w:t>
      </w:r>
      <w:r w:rsidR="00BF1F4D" w:rsidRPr="00BF1F4D">
        <w:rPr>
          <w:rFonts w:ascii="Times New Roman" w:hAnsi="Times New Roman" w:cs="Times New Roman"/>
          <w:color w:val="000000"/>
          <w:sz w:val="24"/>
          <w:szCs w:val="24"/>
          <w:shd w:val="clear" w:color="auto" w:fill="FFFFFF"/>
        </w:rPr>
        <w:t>National Research Council of the National Academies, 2008)</w:t>
      </w:r>
    </w:p>
    <w:p w:rsidR="00807FB2" w:rsidRPr="005A4DCE" w:rsidRDefault="00EE265F" w:rsidP="00EE265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type of separation process that can be used to obtain a higher recovery of lithium from natural resources is froth flotation. </w:t>
      </w:r>
      <w:r w:rsidR="00807FB2" w:rsidRPr="003F0363">
        <w:rPr>
          <w:rFonts w:ascii="Times New Roman" w:hAnsi="Times New Roman" w:cs="Times New Roman"/>
          <w:sz w:val="24"/>
          <w:szCs w:val="24"/>
        </w:rPr>
        <w:t xml:space="preserve">Froth flotation is a process for separating </w:t>
      </w:r>
      <w:hyperlink r:id="rId9" w:tooltip="Minerals" w:history="1">
        <w:r w:rsidR="00807FB2" w:rsidRPr="003F0363">
          <w:rPr>
            <w:rStyle w:val="Hyperlink"/>
            <w:rFonts w:ascii="Times New Roman" w:hAnsi="Times New Roman" w:cs="Times New Roman"/>
            <w:color w:val="auto"/>
            <w:sz w:val="24"/>
            <w:szCs w:val="24"/>
            <w:u w:val="none"/>
          </w:rPr>
          <w:t>minerals</w:t>
        </w:r>
      </w:hyperlink>
      <w:r w:rsidR="00807FB2" w:rsidRPr="003F0363">
        <w:rPr>
          <w:rFonts w:ascii="Times New Roman" w:hAnsi="Times New Roman" w:cs="Times New Roman"/>
          <w:sz w:val="24"/>
          <w:szCs w:val="24"/>
        </w:rPr>
        <w:t xml:space="preserve"> from </w:t>
      </w:r>
      <w:hyperlink r:id="rId10" w:tooltip="Gangue" w:history="1">
        <w:r w:rsidR="00807FB2" w:rsidRPr="003F0363">
          <w:rPr>
            <w:rStyle w:val="Hyperlink"/>
            <w:rFonts w:ascii="Times New Roman" w:hAnsi="Times New Roman" w:cs="Times New Roman"/>
            <w:color w:val="auto"/>
            <w:sz w:val="24"/>
            <w:szCs w:val="24"/>
            <w:u w:val="none"/>
          </w:rPr>
          <w:t>gangue</w:t>
        </w:r>
      </w:hyperlink>
      <w:r w:rsidR="00807FB2" w:rsidRPr="003F0363">
        <w:rPr>
          <w:rFonts w:ascii="Times New Roman" w:hAnsi="Times New Roman" w:cs="Times New Roman"/>
          <w:sz w:val="24"/>
          <w:szCs w:val="24"/>
        </w:rPr>
        <w:t xml:space="preserve"> </w:t>
      </w:r>
      <w:r w:rsidR="005A0365">
        <w:rPr>
          <w:rFonts w:ascii="Times New Roman" w:hAnsi="Times New Roman" w:cs="Times New Roman"/>
          <w:sz w:val="24"/>
          <w:szCs w:val="24"/>
        </w:rPr>
        <w:t xml:space="preserve">(unwanted material) </w:t>
      </w:r>
      <w:r>
        <w:rPr>
          <w:rFonts w:ascii="Times New Roman" w:hAnsi="Times New Roman" w:cs="Times New Roman"/>
          <w:sz w:val="24"/>
          <w:szCs w:val="24"/>
        </w:rPr>
        <w:t xml:space="preserve">by </w:t>
      </w:r>
      <w:r w:rsidR="005A4DCE">
        <w:rPr>
          <w:rFonts w:ascii="Times New Roman" w:hAnsi="Times New Roman" w:cs="Times New Roman"/>
          <w:sz w:val="24"/>
          <w:szCs w:val="24"/>
        </w:rPr>
        <w:t>controlling</w:t>
      </w:r>
      <w:r w:rsidR="00807FB2" w:rsidRPr="003F0363">
        <w:rPr>
          <w:rFonts w:ascii="Times New Roman" w:hAnsi="Times New Roman" w:cs="Times New Roman"/>
          <w:sz w:val="24"/>
          <w:szCs w:val="24"/>
        </w:rPr>
        <w:t xml:space="preserve"> their </w:t>
      </w:r>
      <w:hyperlink r:id="rId11" w:tooltip="Hydrophobicity" w:history="1">
        <w:r w:rsidR="00807FB2" w:rsidRPr="003F0363">
          <w:rPr>
            <w:rStyle w:val="Hyperlink"/>
            <w:rFonts w:ascii="Times New Roman" w:hAnsi="Times New Roman" w:cs="Times New Roman"/>
            <w:color w:val="auto"/>
            <w:sz w:val="24"/>
            <w:szCs w:val="24"/>
            <w:u w:val="none"/>
          </w:rPr>
          <w:t>hydrophobicity</w:t>
        </w:r>
      </w:hyperlink>
      <w:r w:rsidR="00807FB2" w:rsidRPr="003F0363">
        <w:rPr>
          <w:rFonts w:ascii="Times New Roman" w:hAnsi="Times New Roman" w:cs="Times New Roman"/>
          <w:sz w:val="24"/>
          <w:szCs w:val="24"/>
        </w:rPr>
        <w:t xml:space="preserve">. </w:t>
      </w:r>
      <w:r>
        <w:rPr>
          <w:rFonts w:ascii="Times New Roman" w:hAnsi="Times New Roman" w:cs="Times New Roman"/>
          <w:sz w:val="24"/>
          <w:szCs w:val="24"/>
        </w:rPr>
        <w:t xml:space="preserve">Through the use of surfactants and wetting agents, the hydrophobicity differences between the desired minerals and the waste </w:t>
      </w:r>
      <w:r>
        <w:rPr>
          <w:rFonts w:ascii="Times New Roman" w:hAnsi="Times New Roman" w:cs="Times New Roman"/>
          <w:sz w:val="24"/>
          <w:szCs w:val="24"/>
        </w:rPr>
        <w:lastRenderedPageBreak/>
        <w:t>gangue are increased.</w:t>
      </w:r>
      <w:r w:rsidR="00672CA3">
        <w:rPr>
          <w:rFonts w:ascii="Times New Roman" w:hAnsi="Times New Roman" w:cs="Times New Roman"/>
          <w:sz w:val="24"/>
          <w:szCs w:val="24"/>
        </w:rPr>
        <w:t xml:space="preserve"> It is possible for complex ores to be economically and selectively separated through this </w:t>
      </w:r>
      <w:r w:rsidR="00672CA3" w:rsidRPr="005A4DCE">
        <w:rPr>
          <w:rFonts w:ascii="Times New Roman" w:hAnsi="Times New Roman" w:cs="Times New Roman"/>
          <w:sz w:val="24"/>
          <w:szCs w:val="24"/>
        </w:rPr>
        <w:t>process</w:t>
      </w:r>
      <w:r w:rsidR="00905A73" w:rsidRPr="005A4DCE">
        <w:rPr>
          <w:rFonts w:ascii="Times New Roman" w:hAnsi="Times New Roman" w:cs="Times New Roman"/>
          <w:sz w:val="24"/>
          <w:szCs w:val="24"/>
        </w:rPr>
        <w:t>.</w:t>
      </w:r>
      <w:r w:rsidR="005A4DCE" w:rsidRPr="005A4DCE">
        <w:rPr>
          <w:rFonts w:ascii="Times New Roman" w:hAnsi="Times New Roman" w:cs="Times New Roman"/>
          <w:sz w:val="24"/>
          <w:szCs w:val="24"/>
        </w:rPr>
        <w:t xml:space="preserve"> (</w:t>
      </w:r>
      <w:proofErr w:type="spellStart"/>
      <w:r w:rsidR="005A4DCE" w:rsidRPr="005A4DCE">
        <w:rPr>
          <w:rFonts w:ascii="Times New Roman" w:hAnsi="Times New Roman" w:cs="Times New Roman"/>
          <w:color w:val="000000"/>
          <w:sz w:val="24"/>
          <w:szCs w:val="24"/>
          <w:shd w:val="clear" w:color="auto" w:fill="FFFFFF"/>
        </w:rPr>
        <w:t>Fuerstenau</w:t>
      </w:r>
      <w:proofErr w:type="spellEnd"/>
      <w:r w:rsidR="005A4DCE" w:rsidRPr="005A4DCE">
        <w:rPr>
          <w:rFonts w:ascii="Times New Roman" w:hAnsi="Times New Roman" w:cs="Times New Roman"/>
          <w:color w:val="000000"/>
          <w:sz w:val="24"/>
          <w:szCs w:val="24"/>
          <w:shd w:val="clear" w:color="auto" w:fill="FFFFFF"/>
        </w:rPr>
        <w:t>, 1985)</w:t>
      </w:r>
    </w:p>
    <w:p w:rsidR="005A59A0" w:rsidRPr="002C22B6" w:rsidRDefault="005A59A0" w:rsidP="00F66708">
      <w:pPr>
        <w:spacing w:after="0" w:line="480" w:lineRule="auto"/>
        <w:ind w:firstLine="360"/>
        <w:rPr>
          <w:rFonts w:ascii="Times New Roman" w:hAnsi="Times New Roman" w:cs="Times New Roman"/>
          <w:sz w:val="24"/>
          <w:szCs w:val="24"/>
        </w:rPr>
      </w:pPr>
    </w:p>
    <w:p w:rsidR="00777B5D" w:rsidRDefault="00777B5D" w:rsidP="00777B5D">
      <w:pPr>
        <w:pStyle w:val="ListParagraph"/>
        <w:numPr>
          <w:ilvl w:val="0"/>
          <w:numId w:val="1"/>
        </w:numPr>
        <w:spacing w:after="0" w:line="480" w:lineRule="auto"/>
        <w:jc w:val="center"/>
        <w:rPr>
          <w:rFonts w:ascii="Times New Roman" w:hAnsi="Times New Roman" w:cs="Times New Roman"/>
          <w:b/>
          <w:sz w:val="32"/>
          <w:szCs w:val="24"/>
        </w:rPr>
      </w:pPr>
      <w:r w:rsidRPr="00777B5D">
        <w:rPr>
          <w:rFonts w:ascii="Times New Roman" w:hAnsi="Times New Roman" w:cs="Times New Roman"/>
          <w:b/>
          <w:sz w:val="32"/>
          <w:szCs w:val="24"/>
        </w:rPr>
        <w:t>Broader Impact</w:t>
      </w:r>
    </w:p>
    <w:p w:rsidR="00C42CD2" w:rsidRDefault="00C42CD2" w:rsidP="00C42CD2">
      <w:pPr>
        <w:spacing w:after="0" w:line="480" w:lineRule="auto"/>
        <w:ind w:firstLine="720"/>
        <w:rPr>
          <w:rFonts w:ascii="Times New Roman" w:hAnsi="Times New Roman" w:cs="Times New Roman"/>
          <w:sz w:val="24"/>
          <w:szCs w:val="24"/>
        </w:rPr>
      </w:pPr>
      <w:r w:rsidRPr="00C42CD2">
        <w:rPr>
          <w:rFonts w:ascii="Times New Roman" w:hAnsi="Times New Roman" w:cs="Times New Roman"/>
          <w:sz w:val="24"/>
          <w:szCs w:val="24"/>
        </w:rPr>
        <w:t xml:space="preserve">In order to reduce the United States’ dependency on foreign resources and increase local production, effective methods of local recovery of manganese and lithium can be developed. This will also help lower the prices of the materials produced with lithium or manganese because local production will not have an imported materials tax and the shipping </w:t>
      </w:r>
      <w:r w:rsidR="00620194" w:rsidRPr="00C42CD2">
        <w:rPr>
          <w:rFonts w:ascii="Times New Roman" w:hAnsi="Times New Roman" w:cs="Times New Roman"/>
          <w:sz w:val="24"/>
          <w:szCs w:val="24"/>
        </w:rPr>
        <w:t>costs for</w:t>
      </w:r>
      <w:r w:rsidRPr="00C42CD2">
        <w:rPr>
          <w:rFonts w:ascii="Times New Roman" w:hAnsi="Times New Roman" w:cs="Times New Roman"/>
          <w:sz w:val="24"/>
          <w:szCs w:val="24"/>
        </w:rPr>
        <w:t xml:space="preserve"> manganese and lithium will be greatly reduced. </w:t>
      </w:r>
    </w:p>
    <w:p w:rsidR="00C42CD2" w:rsidRPr="00777B5D" w:rsidRDefault="00C42CD2" w:rsidP="00C42CD2">
      <w:pPr>
        <w:pStyle w:val="ListParagraph"/>
        <w:spacing w:after="0" w:line="480" w:lineRule="auto"/>
        <w:rPr>
          <w:rFonts w:ascii="Times New Roman" w:hAnsi="Times New Roman" w:cs="Times New Roman"/>
          <w:b/>
          <w:sz w:val="32"/>
          <w:szCs w:val="24"/>
        </w:rPr>
      </w:pPr>
      <w:bookmarkStart w:id="0" w:name="_GoBack"/>
      <w:bookmarkEnd w:id="0"/>
    </w:p>
    <w:p w:rsidR="00777B5D" w:rsidRPr="00777B5D" w:rsidRDefault="00777B5D" w:rsidP="00777B5D">
      <w:pPr>
        <w:pStyle w:val="ListParagraph"/>
        <w:numPr>
          <w:ilvl w:val="0"/>
          <w:numId w:val="1"/>
        </w:numPr>
        <w:spacing w:after="0" w:line="480" w:lineRule="auto"/>
        <w:jc w:val="center"/>
        <w:rPr>
          <w:rFonts w:ascii="Times New Roman" w:hAnsi="Times New Roman" w:cs="Times New Roman"/>
          <w:b/>
          <w:sz w:val="32"/>
          <w:szCs w:val="24"/>
        </w:rPr>
      </w:pPr>
      <w:r w:rsidRPr="00777B5D">
        <w:rPr>
          <w:rFonts w:ascii="Times New Roman" w:hAnsi="Times New Roman" w:cs="Times New Roman"/>
          <w:b/>
          <w:sz w:val="32"/>
          <w:szCs w:val="24"/>
        </w:rPr>
        <w:t>Procedure</w:t>
      </w:r>
    </w:p>
    <w:p w:rsidR="00777B5D" w:rsidRDefault="001175A6" w:rsidP="004179F3">
      <w:pPr>
        <w:pStyle w:val="ListParagraph"/>
        <w:spacing w:after="0" w:line="480" w:lineRule="auto"/>
        <w:ind w:right="3510"/>
        <w:rPr>
          <w:rFonts w:ascii="Times New Roman" w:hAnsi="Times New Roman" w:cs="Times New Roman"/>
          <w:b/>
          <w:sz w:val="28"/>
          <w:szCs w:val="24"/>
        </w:rPr>
      </w:pPr>
      <w:r>
        <w:rPr>
          <w:rFonts w:ascii="Times New Roman" w:hAnsi="Times New Roman" w:cs="Times New Roman"/>
          <w:b/>
          <w:sz w:val="28"/>
          <w:szCs w:val="24"/>
        </w:rPr>
        <w:t xml:space="preserve">3.1 </w:t>
      </w:r>
      <w:r w:rsidR="00777B5D" w:rsidRPr="00777B5D">
        <w:rPr>
          <w:rFonts w:ascii="Times New Roman" w:hAnsi="Times New Roman" w:cs="Times New Roman"/>
          <w:b/>
          <w:sz w:val="28"/>
          <w:szCs w:val="24"/>
        </w:rPr>
        <w:t>Materials</w:t>
      </w:r>
    </w:p>
    <w:p w:rsidR="005A59A0" w:rsidRDefault="00302B0A" w:rsidP="00302B0A">
      <w:pPr>
        <w:spacing w:after="0" w:line="480" w:lineRule="auto"/>
        <w:ind w:right="720" w:firstLine="720"/>
        <w:rPr>
          <w:rFonts w:ascii="Times New Roman" w:hAnsi="Times New Roman" w:cs="Times New Roman"/>
          <w:sz w:val="24"/>
          <w:szCs w:val="24"/>
        </w:rPr>
      </w:pPr>
      <w:r w:rsidRPr="00302B0A">
        <w:rPr>
          <w:rFonts w:ascii="Times New Roman" w:hAnsi="Times New Roman" w:cs="Times New Roman"/>
          <w:sz w:val="24"/>
          <w:szCs w:val="24"/>
        </w:rPr>
        <w:t xml:space="preserve">Manganese-bearing nodules are known to exist in </w:t>
      </w:r>
      <w:r w:rsidR="00C027FC">
        <w:rPr>
          <w:rFonts w:ascii="Times New Roman" w:hAnsi="Times New Roman" w:cs="Times New Roman"/>
          <w:sz w:val="24"/>
          <w:szCs w:val="24"/>
        </w:rPr>
        <w:t xml:space="preserve">the </w:t>
      </w:r>
      <w:r w:rsidRPr="00302B0A">
        <w:rPr>
          <w:rFonts w:ascii="Times New Roman" w:hAnsi="Times New Roman" w:cs="Times New Roman"/>
          <w:sz w:val="24"/>
          <w:szCs w:val="24"/>
        </w:rPr>
        <w:t>Chamberlain, South Dakota</w:t>
      </w:r>
      <w:r w:rsidR="00C027FC">
        <w:rPr>
          <w:rFonts w:ascii="Times New Roman" w:hAnsi="Times New Roman" w:cs="Times New Roman"/>
          <w:sz w:val="24"/>
          <w:szCs w:val="24"/>
        </w:rPr>
        <w:t xml:space="preserve"> area</w:t>
      </w:r>
      <w:r w:rsidRPr="00302B0A">
        <w:rPr>
          <w:rFonts w:ascii="Times New Roman" w:hAnsi="Times New Roman" w:cs="Times New Roman"/>
          <w:sz w:val="24"/>
          <w:szCs w:val="24"/>
        </w:rPr>
        <w:t xml:space="preserve">. </w:t>
      </w:r>
      <w:r w:rsidR="00C027FC">
        <w:rPr>
          <w:rFonts w:ascii="Times New Roman" w:hAnsi="Times New Roman" w:cs="Times New Roman"/>
          <w:sz w:val="24"/>
          <w:szCs w:val="24"/>
        </w:rPr>
        <w:t xml:space="preserve">During a trip to that area </w:t>
      </w:r>
      <w:r w:rsidRPr="00302B0A">
        <w:rPr>
          <w:rFonts w:ascii="Times New Roman" w:hAnsi="Times New Roman" w:cs="Times New Roman"/>
          <w:sz w:val="24"/>
          <w:szCs w:val="24"/>
        </w:rPr>
        <w:t>samples</w:t>
      </w:r>
      <w:r w:rsidR="00C027FC">
        <w:rPr>
          <w:rFonts w:ascii="Times New Roman" w:hAnsi="Times New Roman" w:cs="Times New Roman"/>
          <w:sz w:val="24"/>
          <w:szCs w:val="24"/>
        </w:rPr>
        <w:t xml:space="preserve"> were obtained and returned</w:t>
      </w:r>
      <w:r>
        <w:rPr>
          <w:rFonts w:ascii="Times New Roman" w:hAnsi="Times New Roman" w:cs="Times New Roman"/>
          <w:sz w:val="24"/>
          <w:szCs w:val="24"/>
        </w:rPr>
        <w:t xml:space="preserve"> to South Dakota School of Mines and Technology for experimentation. </w:t>
      </w:r>
      <w:r w:rsidR="00777CE8">
        <w:rPr>
          <w:rFonts w:ascii="Times New Roman" w:hAnsi="Times New Roman" w:cs="Times New Roman"/>
          <w:sz w:val="24"/>
          <w:szCs w:val="24"/>
        </w:rPr>
        <w:t>(Figure 1)</w:t>
      </w:r>
    </w:p>
    <w:p w:rsidR="00567E7E" w:rsidRDefault="00567E7E" w:rsidP="004179F3">
      <w:pPr>
        <w:spacing w:after="0" w:line="480" w:lineRule="auto"/>
        <w:ind w:righ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91701" cy="2768600"/>
            <wp:effectExtent l="0" t="0" r="4445" b="0"/>
            <wp:docPr id="1" name="Picture 1" descr="C:\Users\0361578\AppData\Local\Temp\DSCN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61578\AppData\Local\Temp\DSCN1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7589" cy="2773015"/>
                    </a:xfrm>
                    <a:prstGeom prst="rect">
                      <a:avLst/>
                    </a:prstGeom>
                    <a:noFill/>
                    <a:ln>
                      <a:noFill/>
                    </a:ln>
                  </pic:spPr>
                </pic:pic>
              </a:graphicData>
            </a:graphic>
          </wp:inline>
        </w:drawing>
      </w:r>
    </w:p>
    <w:p w:rsidR="00567E7E" w:rsidRDefault="00567E7E" w:rsidP="00302B0A">
      <w:pPr>
        <w:spacing w:after="0" w:line="480" w:lineRule="auto"/>
        <w:ind w:right="720" w:firstLine="720"/>
        <w:rPr>
          <w:rFonts w:ascii="Times New Roman" w:hAnsi="Times New Roman" w:cs="Times New Roman"/>
          <w:sz w:val="24"/>
          <w:szCs w:val="24"/>
        </w:rPr>
      </w:pPr>
      <w:r>
        <w:rPr>
          <w:rFonts w:ascii="Times New Roman" w:hAnsi="Times New Roman" w:cs="Times New Roman"/>
          <w:sz w:val="24"/>
          <w:szCs w:val="24"/>
        </w:rPr>
        <w:t>Figure 1: Manganese-bearing sea nodule samples</w:t>
      </w:r>
    </w:p>
    <w:p w:rsidR="00302B0A" w:rsidRDefault="00302B0A" w:rsidP="00302B0A">
      <w:pPr>
        <w:spacing w:after="0" w:line="480" w:lineRule="auto"/>
        <w:ind w:right="720" w:firstLine="720"/>
        <w:rPr>
          <w:rFonts w:ascii="Times New Roman" w:hAnsi="Times New Roman" w:cs="Times New Roman"/>
          <w:sz w:val="24"/>
          <w:szCs w:val="24"/>
        </w:rPr>
      </w:pPr>
      <w:r>
        <w:rPr>
          <w:rFonts w:ascii="Times New Roman" w:hAnsi="Times New Roman" w:cs="Times New Roman"/>
          <w:sz w:val="24"/>
          <w:szCs w:val="24"/>
        </w:rPr>
        <w:t xml:space="preserve">Lithium-bearing spodumene </w:t>
      </w:r>
      <w:r w:rsidR="00802DCD">
        <w:rPr>
          <w:rFonts w:ascii="Times New Roman" w:hAnsi="Times New Roman" w:cs="Times New Roman"/>
          <w:sz w:val="24"/>
          <w:szCs w:val="24"/>
        </w:rPr>
        <w:t xml:space="preserve">can be found in </w:t>
      </w:r>
      <w:r w:rsidR="00C027FC">
        <w:rPr>
          <w:rFonts w:ascii="Times New Roman" w:hAnsi="Times New Roman" w:cs="Times New Roman"/>
          <w:sz w:val="24"/>
          <w:szCs w:val="24"/>
        </w:rPr>
        <w:t>several mines</w:t>
      </w:r>
      <w:r w:rsidR="00802DCD">
        <w:rPr>
          <w:rFonts w:ascii="Times New Roman" w:hAnsi="Times New Roman" w:cs="Times New Roman"/>
          <w:sz w:val="24"/>
          <w:szCs w:val="24"/>
        </w:rPr>
        <w:t xml:space="preserve"> in Keystone, South Dakota. </w:t>
      </w:r>
      <w:r w:rsidR="00C027FC">
        <w:rPr>
          <w:rFonts w:ascii="Times New Roman" w:hAnsi="Times New Roman" w:cs="Times New Roman"/>
          <w:sz w:val="24"/>
          <w:szCs w:val="24"/>
        </w:rPr>
        <w:t>Spodumene samples were</w:t>
      </w:r>
      <w:r w:rsidR="00802DCD">
        <w:rPr>
          <w:rFonts w:ascii="Times New Roman" w:hAnsi="Times New Roman" w:cs="Times New Roman"/>
          <w:sz w:val="24"/>
          <w:szCs w:val="24"/>
        </w:rPr>
        <w:t xml:space="preserve"> taken from</w:t>
      </w:r>
      <w:r w:rsidR="003F0363">
        <w:rPr>
          <w:rFonts w:ascii="Times New Roman" w:hAnsi="Times New Roman" w:cs="Times New Roman"/>
          <w:sz w:val="24"/>
          <w:szCs w:val="24"/>
        </w:rPr>
        <w:t xml:space="preserve"> </w:t>
      </w:r>
      <w:r w:rsidR="00C027FC">
        <w:rPr>
          <w:rFonts w:ascii="Times New Roman" w:hAnsi="Times New Roman" w:cs="Times New Roman"/>
          <w:sz w:val="24"/>
          <w:szCs w:val="24"/>
        </w:rPr>
        <w:t xml:space="preserve">some of </w:t>
      </w:r>
      <w:r w:rsidR="003F0363">
        <w:rPr>
          <w:rFonts w:ascii="Times New Roman" w:hAnsi="Times New Roman" w:cs="Times New Roman"/>
          <w:sz w:val="24"/>
          <w:szCs w:val="24"/>
        </w:rPr>
        <w:t>these mines</w:t>
      </w:r>
      <w:r w:rsidR="00802DCD">
        <w:rPr>
          <w:rFonts w:ascii="Times New Roman" w:hAnsi="Times New Roman" w:cs="Times New Roman"/>
          <w:sz w:val="24"/>
          <w:szCs w:val="24"/>
        </w:rPr>
        <w:t xml:space="preserve"> for analysis and experimentation.</w:t>
      </w:r>
      <w:r w:rsidR="00777CE8">
        <w:rPr>
          <w:rFonts w:ascii="Times New Roman" w:hAnsi="Times New Roman" w:cs="Times New Roman"/>
          <w:sz w:val="24"/>
          <w:szCs w:val="24"/>
        </w:rPr>
        <w:t xml:space="preserve"> (Figure 2)</w:t>
      </w:r>
    </w:p>
    <w:p w:rsidR="00567E7E" w:rsidRDefault="00567E7E" w:rsidP="004179F3">
      <w:pPr>
        <w:spacing w:after="0" w:line="480" w:lineRule="auto"/>
        <w:ind w:righ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69121" cy="2751667"/>
            <wp:effectExtent l="0" t="0" r="7620" b="0"/>
            <wp:docPr id="2" name="Picture 2" descr="C:\Users\0361578\AppData\Local\Temp\DSCN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61578\AppData\Local\Temp\DSCN13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119" cy="2756915"/>
                    </a:xfrm>
                    <a:prstGeom prst="rect">
                      <a:avLst/>
                    </a:prstGeom>
                    <a:noFill/>
                    <a:ln>
                      <a:noFill/>
                    </a:ln>
                  </pic:spPr>
                </pic:pic>
              </a:graphicData>
            </a:graphic>
          </wp:inline>
        </w:drawing>
      </w:r>
    </w:p>
    <w:p w:rsidR="00567E7E" w:rsidRDefault="00567E7E" w:rsidP="00302B0A">
      <w:pPr>
        <w:spacing w:after="0" w:line="480" w:lineRule="auto"/>
        <w:ind w:right="720" w:firstLine="720"/>
        <w:rPr>
          <w:rFonts w:ascii="Times New Roman" w:hAnsi="Times New Roman" w:cs="Times New Roman"/>
          <w:sz w:val="24"/>
          <w:szCs w:val="24"/>
        </w:rPr>
      </w:pPr>
      <w:r>
        <w:rPr>
          <w:rFonts w:ascii="Times New Roman" w:hAnsi="Times New Roman" w:cs="Times New Roman"/>
          <w:sz w:val="24"/>
          <w:szCs w:val="24"/>
        </w:rPr>
        <w:t>Figure 2: Lithium-bearing Spodumene samples</w:t>
      </w:r>
    </w:p>
    <w:p w:rsidR="00C027FC" w:rsidRDefault="00C027FC" w:rsidP="00302B0A">
      <w:pPr>
        <w:spacing w:after="0" w:line="480" w:lineRule="auto"/>
        <w:ind w:right="720" w:firstLine="720"/>
        <w:rPr>
          <w:rFonts w:ascii="Times New Roman" w:hAnsi="Times New Roman" w:cs="Times New Roman"/>
          <w:sz w:val="24"/>
          <w:szCs w:val="24"/>
        </w:rPr>
      </w:pPr>
    </w:p>
    <w:p w:rsidR="004179F3" w:rsidRPr="00302B0A" w:rsidRDefault="004179F3" w:rsidP="00302B0A">
      <w:pPr>
        <w:spacing w:after="0" w:line="480" w:lineRule="auto"/>
        <w:ind w:right="720" w:firstLine="720"/>
        <w:rPr>
          <w:rFonts w:ascii="Times New Roman" w:hAnsi="Times New Roman" w:cs="Times New Roman"/>
          <w:sz w:val="24"/>
          <w:szCs w:val="24"/>
        </w:rPr>
      </w:pPr>
    </w:p>
    <w:p w:rsidR="00777B5D" w:rsidRDefault="001175A6" w:rsidP="00777B5D">
      <w:pPr>
        <w:pStyle w:val="ListParagraph"/>
        <w:spacing w:after="0" w:line="480" w:lineRule="auto"/>
        <w:ind w:right="3510"/>
        <w:jc w:val="right"/>
        <w:rPr>
          <w:rFonts w:ascii="Times New Roman" w:hAnsi="Times New Roman" w:cs="Times New Roman"/>
          <w:b/>
          <w:sz w:val="28"/>
          <w:szCs w:val="24"/>
        </w:rPr>
      </w:pPr>
      <w:r>
        <w:rPr>
          <w:rFonts w:ascii="Times New Roman" w:hAnsi="Times New Roman" w:cs="Times New Roman"/>
          <w:b/>
          <w:sz w:val="28"/>
          <w:szCs w:val="24"/>
        </w:rPr>
        <w:lastRenderedPageBreak/>
        <w:t xml:space="preserve">3.2 </w:t>
      </w:r>
      <w:r w:rsidR="00777B5D" w:rsidRPr="00777B5D">
        <w:rPr>
          <w:rFonts w:ascii="Times New Roman" w:hAnsi="Times New Roman" w:cs="Times New Roman"/>
          <w:b/>
          <w:sz w:val="28"/>
          <w:szCs w:val="24"/>
        </w:rPr>
        <w:t>Equipment</w:t>
      </w:r>
    </w:p>
    <w:p w:rsidR="00302469" w:rsidRPr="00302469" w:rsidRDefault="00302469" w:rsidP="00302469">
      <w:pPr>
        <w:spacing w:after="0" w:line="480" w:lineRule="auto"/>
        <w:ind w:right="720" w:firstLine="360"/>
        <w:rPr>
          <w:rFonts w:ascii="Times New Roman" w:hAnsi="Times New Roman" w:cs="Times New Roman"/>
          <w:sz w:val="24"/>
          <w:szCs w:val="24"/>
        </w:rPr>
      </w:pPr>
      <w:r w:rsidRPr="00302469">
        <w:rPr>
          <w:rFonts w:ascii="Times New Roman" w:hAnsi="Times New Roman" w:cs="Times New Roman"/>
          <w:sz w:val="24"/>
          <w:szCs w:val="24"/>
        </w:rPr>
        <w:t xml:space="preserve">The following equipment was used for the flotation </w:t>
      </w:r>
      <w:r>
        <w:rPr>
          <w:rFonts w:ascii="Times New Roman" w:hAnsi="Times New Roman" w:cs="Times New Roman"/>
          <w:sz w:val="24"/>
          <w:szCs w:val="24"/>
        </w:rPr>
        <w:t>e</w:t>
      </w:r>
      <w:r w:rsidRPr="00302469">
        <w:rPr>
          <w:rFonts w:ascii="Times New Roman" w:hAnsi="Times New Roman" w:cs="Times New Roman"/>
          <w:sz w:val="24"/>
          <w:szCs w:val="24"/>
        </w:rPr>
        <w:t>xperimentation</w:t>
      </w:r>
      <w:r>
        <w:rPr>
          <w:rFonts w:ascii="Times New Roman" w:hAnsi="Times New Roman" w:cs="Times New Roman"/>
          <w:sz w:val="24"/>
          <w:szCs w:val="24"/>
        </w:rPr>
        <w:t>:</w:t>
      </w:r>
    </w:p>
    <w:p w:rsidR="003F0363" w:rsidRDefault="001C033F" w:rsidP="003F0363">
      <w:pPr>
        <w:pStyle w:val="ListParagraph"/>
        <w:numPr>
          <w:ilvl w:val="0"/>
          <w:numId w:val="2"/>
        </w:numPr>
        <w:spacing w:after="0" w:line="480" w:lineRule="auto"/>
        <w:ind w:right="3510"/>
        <w:rPr>
          <w:rFonts w:ascii="Times New Roman" w:hAnsi="Times New Roman" w:cs="Times New Roman"/>
          <w:sz w:val="24"/>
          <w:szCs w:val="24"/>
        </w:rPr>
      </w:pPr>
      <w:r>
        <w:rPr>
          <w:rFonts w:ascii="Times New Roman" w:hAnsi="Times New Roman" w:cs="Times New Roman"/>
          <w:sz w:val="24"/>
          <w:szCs w:val="24"/>
        </w:rPr>
        <w:t xml:space="preserve">Figure 3: </w:t>
      </w:r>
      <w:proofErr w:type="spellStart"/>
      <w:r w:rsidR="003F0363">
        <w:rPr>
          <w:rFonts w:ascii="Times New Roman" w:hAnsi="Times New Roman" w:cs="Times New Roman"/>
          <w:sz w:val="24"/>
          <w:szCs w:val="24"/>
        </w:rPr>
        <w:t>Hallimond</w:t>
      </w:r>
      <w:proofErr w:type="spellEnd"/>
      <w:r w:rsidR="003F0363">
        <w:rPr>
          <w:rFonts w:ascii="Times New Roman" w:hAnsi="Times New Roman" w:cs="Times New Roman"/>
          <w:sz w:val="24"/>
          <w:szCs w:val="24"/>
        </w:rPr>
        <w:t xml:space="preserve"> </w:t>
      </w:r>
      <w:r>
        <w:rPr>
          <w:rFonts w:ascii="Times New Roman" w:hAnsi="Times New Roman" w:cs="Times New Roman"/>
          <w:sz w:val="24"/>
          <w:szCs w:val="24"/>
        </w:rPr>
        <w:t>tube f</w:t>
      </w:r>
      <w:r w:rsidR="003F0363" w:rsidRPr="003F0363">
        <w:rPr>
          <w:rFonts w:ascii="Times New Roman" w:hAnsi="Times New Roman" w:cs="Times New Roman"/>
          <w:sz w:val="24"/>
          <w:szCs w:val="24"/>
        </w:rPr>
        <w:t>lotation</w:t>
      </w:r>
      <w:r>
        <w:rPr>
          <w:rFonts w:ascii="Times New Roman" w:hAnsi="Times New Roman" w:cs="Times New Roman"/>
          <w:sz w:val="24"/>
          <w:szCs w:val="24"/>
        </w:rPr>
        <w:t xml:space="preserve"> c</w:t>
      </w:r>
      <w:r w:rsidR="00ED2A44">
        <w:rPr>
          <w:rFonts w:ascii="Times New Roman" w:hAnsi="Times New Roman" w:cs="Times New Roman"/>
          <w:sz w:val="24"/>
          <w:szCs w:val="24"/>
        </w:rPr>
        <w:t>ell</w:t>
      </w:r>
      <w:r w:rsidR="00AC0A0B">
        <w:rPr>
          <w:rFonts w:ascii="Times New Roman" w:hAnsi="Times New Roman" w:cs="Times New Roman"/>
          <w:sz w:val="24"/>
          <w:szCs w:val="24"/>
        </w:rPr>
        <w:t xml:space="preserve"> </w:t>
      </w:r>
    </w:p>
    <w:p w:rsidR="004179F3" w:rsidRPr="004179F3" w:rsidRDefault="00040245" w:rsidP="004179F3">
      <w:pPr>
        <w:pStyle w:val="ListParagraph"/>
        <w:spacing w:after="0" w:line="480" w:lineRule="auto"/>
        <w:ind w:right="351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0AB3A5" wp14:editId="709AA618">
            <wp:extent cx="3234267" cy="2425029"/>
            <wp:effectExtent l="0" t="0" r="4445" b="0"/>
            <wp:docPr id="6" name="Picture 6" descr="C:\Users\Carly\Pictures\REU South Dakota\Research\DSCN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y\Pictures\REU South Dakota\Research\DSCN14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4267" cy="2425029"/>
                    </a:xfrm>
                    <a:prstGeom prst="rect">
                      <a:avLst/>
                    </a:prstGeom>
                    <a:noFill/>
                    <a:ln>
                      <a:noFill/>
                    </a:ln>
                  </pic:spPr>
                </pic:pic>
              </a:graphicData>
            </a:graphic>
          </wp:inline>
        </w:drawing>
      </w:r>
    </w:p>
    <w:p w:rsidR="005A0365" w:rsidRDefault="001C033F" w:rsidP="003F0363">
      <w:pPr>
        <w:pStyle w:val="ListParagraph"/>
        <w:numPr>
          <w:ilvl w:val="0"/>
          <w:numId w:val="2"/>
        </w:numPr>
        <w:spacing w:after="0" w:line="480" w:lineRule="auto"/>
        <w:ind w:right="3510"/>
        <w:rPr>
          <w:rFonts w:ascii="Times New Roman" w:hAnsi="Times New Roman" w:cs="Times New Roman"/>
          <w:sz w:val="24"/>
          <w:szCs w:val="24"/>
        </w:rPr>
      </w:pPr>
      <w:r>
        <w:rPr>
          <w:rFonts w:ascii="Times New Roman" w:hAnsi="Times New Roman" w:cs="Times New Roman"/>
          <w:sz w:val="24"/>
          <w:szCs w:val="24"/>
        </w:rPr>
        <w:t>Figure 4: Nitrogen f</w:t>
      </w:r>
      <w:r w:rsidR="005A0365">
        <w:rPr>
          <w:rFonts w:ascii="Times New Roman" w:hAnsi="Times New Roman" w:cs="Times New Roman"/>
          <w:sz w:val="24"/>
          <w:szCs w:val="24"/>
        </w:rPr>
        <w:t xml:space="preserve">low </w:t>
      </w:r>
      <w:r>
        <w:rPr>
          <w:rFonts w:ascii="Times New Roman" w:hAnsi="Times New Roman" w:cs="Times New Roman"/>
          <w:sz w:val="24"/>
          <w:szCs w:val="24"/>
        </w:rPr>
        <w:t>m</w:t>
      </w:r>
      <w:r w:rsidR="005A0365">
        <w:rPr>
          <w:rFonts w:ascii="Times New Roman" w:hAnsi="Times New Roman" w:cs="Times New Roman"/>
          <w:sz w:val="24"/>
          <w:szCs w:val="24"/>
        </w:rPr>
        <w:t>eter</w:t>
      </w:r>
    </w:p>
    <w:p w:rsidR="00040245" w:rsidRDefault="00040245" w:rsidP="00040245">
      <w:pPr>
        <w:pStyle w:val="ListParagraph"/>
        <w:spacing w:after="0" w:line="480" w:lineRule="auto"/>
        <w:ind w:right="351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34267" cy="2425029"/>
            <wp:effectExtent l="0" t="0" r="4445" b="0"/>
            <wp:docPr id="7" name="Picture 7" descr="C:\Users\Carly\Pictures\REU South Dakota\Research\DSCN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y\Pictures\REU South Dakota\Research\DSCN14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267" cy="2425029"/>
                    </a:xfrm>
                    <a:prstGeom prst="rect">
                      <a:avLst/>
                    </a:prstGeom>
                    <a:noFill/>
                    <a:ln>
                      <a:noFill/>
                    </a:ln>
                  </pic:spPr>
                </pic:pic>
              </a:graphicData>
            </a:graphic>
          </wp:inline>
        </w:drawing>
      </w:r>
    </w:p>
    <w:p w:rsidR="004179F3" w:rsidRDefault="004179F3" w:rsidP="00040245">
      <w:pPr>
        <w:pStyle w:val="ListParagraph"/>
        <w:spacing w:after="0" w:line="480" w:lineRule="auto"/>
        <w:ind w:right="3510"/>
        <w:rPr>
          <w:rFonts w:ascii="Times New Roman" w:hAnsi="Times New Roman" w:cs="Times New Roman"/>
          <w:sz w:val="24"/>
          <w:szCs w:val="24"/>
        </w:rPr>
      </w:pPr>
    </w:p>
    <w:p w:rsidR="004179F3" w:rsidRDefault="004179F3" w:rsidP="00040245">
      <w:pPr>
        <w:pStyle w:val="ListParagraph"/>
        <w:spacing w:after="0" w:line="480" w:lineRule="auto"/>
        <w:ind w:right="3510"/>
        <w:rPr>
          <w:rFonts w:ascii="Times New Roman" w:hAnsi="Times New Roman" w:cs="Times New Roman"/>
          <w:sz w:val="24"/>
          <w:szCs w:val="24"/>
        </w:rPr>
      </w:pPr>
    </w:p>
    <w:p w:rsidR="004179F3" w:rsidRDefault="004179F3" w:rsidP="00040245">
      <w:pPr>
        <w:pStyle w:val="ListParagraph"/>
        <w:spacing w:after="0" w:line="480" w:lineRule="auto"/>
        <w:ind w:right="3510"/>
        <w:rPr>
          <w:rFonts w:ascii="Times New Roman" w:hAnsi="Times New Roman" w:cs="Times New Roman"/>
          <w:sz w:val="24"/>
          <w:szCs w:val="24"/>
        </w:rPr>
      </w:pPr>
    </w:p>
    <w:p w:rsidR="004179F3" w:rsidRDefault="004179F3" w:rsidP="00040245">
      <w:pPr>
        <w:pStyle w:val="ListParagraph"/>
        <w:spacing w:after="0" w:line="480" w:lineRule="auto"/>
        <w:ind w:right="3510"/>
        <w:rPr>
          <w:rFonts w:ascii="Times New Roman" w:hAnsi="Times New Roman" w:cs="Times New Roman"/>
          <w:sz w:val="24"/>
          <w:szCs w:val="24"/>
        </w:rPr>
      </w:pPr>
    </w:p>
    <w:p w:rsidR="004179F3" w:rsidRDefault="004179F3" w:rsidP="00040245">
      <w:pPr>
        <w:pStyle w:val="ListParagraph"/>
        <w:spacing w:after="0" w:line="480" w:lineRule="auto"/>
        <w:ind w:right="3510"/>
        <w:rPr>
          <w:rFonts w:ascii="Times New Roman" w:hAnsi="Times New Roman" w:cs="Times New Roman"/>
          <w:sz w:val="24"/>
          <w:szCs w:val="24"/>
        </w:rPr>
      </w:pPr>
    </w:p>
    <w:p w:rsidR="001D5BE6" w:rsidRDefault="001C033F" w:rsidP="003F0363">
      <w:pPr>
        <w:pStyle w:val="ListParagraph"/>
        <w:numPr>
          <w:ilvl w:val="0"/>
          <w:numId w:val="2"/>
        </w:numPr>
        <w:spacing w:after="0" w:line="480" w:lineRule="auto"/>
        <w:ind w:right="3510"/>
        <w:rPr>
          <w:rFonts w:ascii="Times New Roman" w:hAnsi="Times New Roman" w:cs="Times New Roman"/>
          <w:sz w:val="24"/>
          <w:szCs w:val="24"/>
        </w:rPr>
      </w:pPr>
      <w:r>
        <w:rPr>
          <w:rFonts w:ascii="Times New Roman" w:hAnsi="Times New Roman" w:cs="Times New Roman"/>
          <w:sz w:val="24"/>
          <w:szCs w:val="24"/>
        </w:rPr>
        <w:t>Figure 5:</w:t>
      </w:r>
      <w:r w:rsidR="001D5BE6">
        <w:rPr>
          <w:rFonts w:ascii="Times New Roman" w:hAnsi="Times New Roman" w:cs="Times New Roman"/>
          <w:sz w:val="24"/>
          <w:szCs w:val="24"/>
        </w:rPr>
        <w:t xml:space="preserve"> </w:t>
      </w:r>
      <w:proofErr w:type="spellStart"/>
      <w:r>
        <w:rPr>
          <w:rFonts w:ascii="Times New Roman" w:hAnsi="Times New Roman" w:cs="Times New Roman"/>
          <w:sz w:val="24"/>
          <w:szCs w:val="24"/>
        </w:rPr>
        <w:t>Tygon</w:t>
      </w:r>
      <w:proofErr w:type="spellEnd"/>
      <w:r>
        <w:rPr>
          <w:rFonts w:ascii="Times New Roman" w:hAnsi="Times New Roman" w:cs="Times New Roman"/>
          <w:sz w:val="24"/>
          <w:szCs w:val="24"/>
        </w:rPr>
        <w:t xml:space="preserve"> t</w:t>
      </w:r>
      <w:r w:rsidR="001D5BE6">
        <w:rPr>
          <w:rFonts w:ascii="Times New Roman" w:hAnsi="Times New Roman" w:cs="Times New Roman"/>
          <w:sz w:val="24"/>
          <w:szCs w:val="24"/>
        </w:rPr>
        <w:t>ubes</w:t>
      </w:r>
      <w:r>
        <w:rPr>
          <w:rFonts w:ascii="Times New Roman" w:hAnsi="Times New Roman" w:cs="Times New Roman"/>
          <w:sz w:val="24"/>
          <w:szCs w:val="24"/>
        </w:rPr>
        <w:t xml:space="preserve"> for nitrogen flow</w:t>
      </w:r>
    </w:p>
    <w:p w:rsidR="00040245" w:rsidRDefault="00040245" w:rsidP="00040245">
      <w:pPr>
        <w:pStyle w:val="ListParagraph"/>
        <w:spacing w:after="0" w:line="480" w:lineRule="auto"/>
        <w:ind w:right="351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9516" cy="2421467"/>
            <wp:effectExtent l="0" t="0" r="9525" b="0"/>
            <wp:docPr id="8" name="Picture 8" descr="F:\DCIM\105NIKON\DSCN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5NIKON\DSCN14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9516" cy="2421467"/>
                    </a:xfrm>
                    <a:prstGeom prst="rect">
                      <a:avLst/>
                    </a:prstGeom>
                    <a:noFill/>
                    <a:ln>
                      <a:noFill/>
                    </a:ln>
                  </pic:spPr>
                </pic:pic>
              </a:graphicData>
            </a:graphic>
          </wp:inline>
        </w:drawing>
      </w:r>
    </w:p>
    <w:p w:rsidR="001D5BE6" w:rsidRDefault="001C033F" w:rsidP="003F0363">
      <w:pPr>
        <w:pStyle w:val="ListParagraph"/>
        <w:numPr>
          <w:ilvl w:val="0"/>
          <w:numId w:val="2"/>
        </w:numPr>
        <w:spacing w:after="0" w:line="480" w:lineRule="auto"/>
        <w:ind w:right="3510"/>
        <w:rPr>
          <w:rFonts w:ascii="Times New Roman" w:hAnsi="Times New Roman" w:cs="Times New Roman"/>
          <w:sz w:val="24"/>
          <w:szCs w:val="24"/>
        </w:rPr>
      </w:pPr>
      <w:r w:rsidRPr="00FB31E7">
        <w:rPr>
          <w:rFonts w:ascii="Times New Roman" w:hAnsi="Times New Roman" w:cs="Times New Roman"/>
          <w:sz w:val="24"/>
          <w:szCs w:val="24"/>
        </w:rPr>
        <w:t>Figure 6: Sodium</w:t>
      </w:r>
      <w:r>
        <w:rPr>
          <w:rFonts w:ascii="Times New Roman" w:hAnsi="Times New Roman" w:cs="Times New Roman"/>
          <w:sz w:val="24"/>
          <w:szCs w:val="24"/>
        </w:rPr>
        <w:t xml:space="preserve"> </w:t>
      </w:r>
      <w:proofErr w:type="spellStart"/>
      <w:r w:rsidRPr="00FB31E7">
        <w:rPr>
          <w:rFonts w:ascii="Times New Roman" w:hAnsi="Times New Roman" w:cs="Times New Roman"/>
          <w:sz w:val="24"/>
          <w:szCs w:val="24"/>
        </w:rPr>
        <w:t>o</w:t>
      </w:r>
      <w:r w:rsidR="00C027FC" w:rsidRPr="00FB31E7">
        <w:rPr>
          <w:rFonts w:ascii="Times New Roman" w:hAnsi="Times New Roman" w:cs="Times New Roman"/>
          <w:sz w:val="24"/>
          <w:szCs w:val="24"/>
        </w:rPr>
        <w:t>leate</w:t>
      </w:r>
      <w:proofErr w:type="spellEnd"/>
      <w:r w:rsidR="00FB31E7">
        <w:rPr>
          <w:rFonts w:ascii="Times New Roman" w:hAnsi="Times New Roman" w:cs="Times New Roman"/>
          <w:sz w:val="24"/>
          <w:szCs w:val="24"/>
        </w:rPr>
        <w:t xml:space="preserve"> </w:t>
      </w:r>
      <w:r w:rsidR="00FB31E7" w:rsidRPr="00FB31E7">
        <w:rPr>
          <w:rFonts w:ascii="Times New Roman" w:hAnsi="Times New Roman" w:cs="Times New Roman"/>
          <w:bCs/>
          <w:color w:val="403C36"/>
          <w:sz w:val="24"/>
          <w:szCs w:val="24"/>
          <w:shd w:val="clear" w:color="auto" w:fill="FDFDFD"/>
        </w:rPr>
        <w:t>≥99%</w:t>
      </w:r>
      <w:r w:rsidR="00FB31E7" w:rsidRPr="00FB31E7">
        <w:rPr>
          <w:rFonts w:ascii="Times New Roman" w:hAnsi="Times New Roman" w:cs="Times New Roman"/>
          <w:sz w:val="24"/>
          <w:szCs w:val="24"/>
        </w:rPr>
        <w:t xml:space="preserve">, </w:t>
      </w:r>
      <w:r w:rsidR="00FB31E7" w:rsidRPr="00FB31E7">
        <w:rPr>
          <w:rFonts w:ascii="Times New Roman" w:hAnsi="Times New Roman" w:cs="Times New Roman"/>
          <w:color w:val="000000"/>
          <w:sz w:val="24"/>
          <w:szCs w:val="24"/>
        </w:rPr>
        <w:t>C</w:t>
      </w:r>
      <w:r w:rsidR="00FB31E7" w:rsidRPr="00FB31E7">
        <w:rPr>
          <w:rFonts w:ascii="Times New Roman" w:hAnsi="Times New Roman" w:cs="Times New Roman"/>
          <w:color w:val="000000"/>
          <w:sz w:val="24"/>
          <w:szCs w:val="24"/>
          <w:vertAlign w:val="subscript"/>
        </w:rPr>
        <w:t>18</w:t>
      </w:r>
      <w:r w:rsidR="00FB31E7" w:rsidRPr="00FB31E7">
        <w:rPr>
          <w:rFonts w:ascii="Times New Roman" w:hAnsi="Times New Roman" w:cs="Times New Roman"/>
          <w:color w:val="000000"/>
          <w:sz w:val="24"/>
          <w:szCs w:val="24"/>
        </w:rPr>
        <w:t>H</w:t>
      </w:r>
      <w:r w:rsidR="00FB31E7" w:rsidRPr="00FB31E7">
        <w:rPr>
          <w:rFonts w:ascii="Times New Roman" w:hAnsi="Times New Roman" w:cs="Times New Roman"/>
          <w:color w:val="000000"/>
          <w:sz w:val="24"/>
          <w:szCs w:val="24"/>
          <w:vertAlign w:val="subscript"/>
        </w:rPr>
        <w:t>33</w:t>
      </w:r>
      <w:r w:rsidR="00FB31E7" w:rsidRPr="00FB31E7">
        <w:rPr>
          <w:rFonts w:ascii="Times New Roman" w:hAnsi="Times New Roman" w:cs="Times New Roman"/>
          <w:color w:val="000000"/>
          <w:sz w:val="24"/>
          <w:szCs w:val="24"/>
        </w:rPr>
        <w:t>NaO</w:t>
      </w:r>
      <w:r w:rsidR="00FB31E7" w:rsidRPr="00FB31E7">
        <w:rPr>
          <w:rFonts w:ascii="Times New Roman" w:hAnsi="Times New Roman" w:cs="Times New Roman"/>
          <w:color w:val="000000"/>
          <w:sz w:val="24"/>
          <w:szCs w:val="24"/>
          <w:vertAlign w:val="subscript"/>
        </w:rPr>
        <w:t>2</w:t>
      </w:r>
      <w:r w:rsidR="004179F3">
        <w:rPr>
          <w:rFonts w:ascii="Times New Roman" w:hAnsi="Times New Roman" w:cs="Times New Roman"/>
          <w:noProof/>
          <w:sz w:val="24"/>
          <w:szCs w:val="24"/>
        </w:rPr>
        <w:drawing>
          <wp:inline distT="0" distB="0" distL="0" distR="0" wp14:anchorId="21FA2054" wp14:editId="13B7098A">
            <wp:extent cx="3206932" cy="2404534"/>
            <wp:effectExtent l="0" t="0" r="0" b="0"/>
            <wp:docPr id="9" name="Picture 9" descr="F:\DCIM\105NIKON\DSCN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5NIKON\DSCN14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6931" cy="2404533"/>
                    </a:xfrm>
                    <a:prstGeom prst="rect">
                      <a:avLst/>
                    </a:prstGeom>
                    <a:noFill/>
                    <a:ln>
                      <a:noFill/>
                    </a:ln>
                  </pic:spPr>
                </pic:pic>
              </a:graphicData>
            </a:graphic>
          </wp:inline>
        </w:drawing>
      </w:r>
    </w:p>
    <w:p w:rsidR="004268DB" w:rsidRDefault="004268DB" w:rsidP="004268DB">
      <w:pPr>
        <w:pStyle w:val="ListParagraph"/>
        <w:spacing w:after="0" w:line="480" w:lineRule="auto"/>
        <w:ind w:right="3510"/>
        <w:rPr>
          <w:rFonts w:ascii="Times New Roman" w:hAnsi="Times New Roman" w:cs="Times New Roman"/>
          <w:sz w:val="24"/>
          <w:szCs w:val="24"/>
        </w:rPr>
      </w:pPr>
    </w:p>
    <w:p w:rsidR="009D0AA4" w:rsidRDefault="001C033F" w:rsidP="00091AC4">
      <w:pPr>
        <w:pStyle w:val="ListParagraph"/>
        <w:numPr>
          <w:ilvl w:val="0"/>
          <w:numId w:val="2"/>
        </w:numPr>
        <w:spacing w:after="0" w:line="480" w:lineRule="auto"/>
        <w:ind w:right="720"/>
        <w:rPr>
          <w:rFonts w:ascii="Times New Roman" w:hAnsi="Times New Roman" w:cs="Times New Roman"/>
          <w:sz w:val="24"/>
          <w:szCs w:val="24"/>
        </w:rPr>
      </w:pPr>
      <w:r>
        <w:rPr>
          <w:rFonts w:ascii="Times New Roman" w:hAnsi="Times New Roman" w:cs="Times New Roman"/>
          <w:sz w:val="24"/>
          <w:szCs w:val="24"/>
        </w:rPr>
        <w:t>Sodium h</w:t>
      </w:r>
      <w:r w:rsidR="00FB1995">
        <w:rPr>
          <w:rFonts w:ascii="Times New Roman" w:hAnsi="Times New Roman" w:cs="Times New Roman"/>
          <w:sz w:val="24"/>
          <w:szCs w:val="24"/>
        </w:rPr>
        <w:t>ydroxide</w:t>
      </w:r>
      <w:r w:rsidR="00FB31E7">
        <w:rPr>
          <w:rFonts w:ascii="Times New Roman" w:hAnsi="Times New Roman" w:cs="Times New Roman"/>
          <w:sz w:val="24"/>
          <w:szCs w:val="24"/>
        </w:rPr>
        <w:t xml:space="preserve">, </w:t>
      </w:r>
      <w:proofErr w:type="spellStart"/>
      <w:r w:rsidR="00FB31E7">
        <w:rPr>
          <w:rFonts w:ascii="Times New Roman" w:hAnsi="Times New Roman" w:cs="Times New Roman"/>
          <w:sz w:val="24"/>
          <w:szCs w:val="24"/>
        </w:rPr>
        <w:t>NaOH</w:t>
      </w:r>
      <w:proofErr w:type="spellEnd"/>
      <w:r w:rsidR="00FB31E7">
        <w:rPr>
          <w:rFonts w:ascii="Times New Roman" w:hAnsi="Times New Roman" w:cs="Times New Roman"/>
          <w:sz w:val="24"/>
          <w:szCs w:val="24"/>
        </w:rPr>
        <w:t>,</w:t>
      </w:r>
      <w:r w:rsidR="00FB1995">
        <w:rPr>
          <w:rFonts w:ascii="Times New Roman" w:hAnsi="Times New Roman" w:cs="Times New Roman"/>
          <w:sz w:val="24"/>
          <w:szCs w:val="24"/>
        </w:rPr>
        <w:t xml:space="preserve"> and </w:t>
      </w:r>
      <w:r>
        <w:rPr>
          <w:rFonts w:ascii="Times New Roman" w:hAnsi="Times New Roman" w:cs="Times New Roman"/>
          <w:sz w:val="24"/>
          <w:szCs w:val="24"/>
        </w:rPr>
        <w:t>hydrochloric a</w:t>
      </w:r>
      <w:r w:rsidR="00FB1995">
        <w:rPr>
          <w:rFonts w:ascii="Times New Roman" w:hAnsi="Times New Roman" w:cs="Times New Roman"/>
          <w:sz w:val="24"/>
          <w:szCs w:val="24"/>
        </w:rPr>
        <w:t>cid</w:t>
      </w:r>
      <w:r w:rsidR="00091AC4">
        <w:rPr>
          <w:rFonts w:ascii="Times New Roman" w:hAnsi="Times New Roman" w:cs="Times New Roman"/>
          <w:sz w:val="24"/>
          <w:szCs w:val="24"/>
        </w:rPr>
        <w:t xml:space="preserve">, </w:t>
      </w:r>
      <w:proofErr w:type="spellStart"/>
      <w:r w:rsidR="00091AC4">
        <w:rPr>
          <w:rFonts w:ascii="Times New Roman" w:hAnsi="Times New Roman" w:cs="Times New Roman"/>
          <w:sz w:val="24"/>
          <w:szCs w:val="24"/>
        </w:rPr>
        <w:t>HCl</w:t>
      </w:r>
      <w:proofErr w:type="spellEnd"/>
    </w:p>
    <w:p w:rsidR="004179F3" w:rsidRPr="004179F3" w:rsidRDefault="004179F3" w:rsidP="004179F3">
      <w:pPr>
        <w:pStyle w:val="ListParagraph"/>
        <w:rPr>
          <w:rFonts w:ascii="Times New Roman" w:hAnsi="Times New Roman" w:cs="Times New Roman"/>
          <w:sz w:val="24"/>
          <w:szCs w:val="24"/>
        </w:rPr>
      </w:pPr>
    </w:p>
    <w:p w:rsidR="004179F3" w:rsidRDefault="004179F3" w:rsidP="004179F3">
      <w:pPr>
        <w:pStyle w:val="ListParagraph"/>
        <w:spacing w:after="0" w:line="480" w:lineRule="auto"/>
        <w:ind w:right="3510"/>
        <w:rPr>
          <w:rFonts w:ascii="Times New Roman" w:hAnsi="Times New Roman" w:cs="Times New Roman"/>
          <w:sz w:val="24"/>
          <w:szCs w:val="24"/>
        </w:rPr>
      </w:pPr>
    </w:p>
    <w:p w:rsidR="004179F3" w:rsidRDefault="004179F3" w:rsidP="004179F3">
      <w:pPr>
        <w:pStyle w:val="ListParagraph"/>
        <w:spacing w:after="0" w:line="480" w:lineRule="auto"/>
        <w:ind w:right="3510"/>
        <w:rPr>
          <w:rFonts w:ascii="Times New Roman" w:hAnsi="Times New Roman" w:cs="Times New Roman"/>
          <w:sz w:val="24"/>
          <w:szCs w:val="24"/>
        </w:rPr>
      </w:pPr>
    </w:p>
    <w:p w:rsidR="004179F3" w:rsidRDefault="004179F3" w:rsidP="004179F3">
      <w:pPr>
        <w:pStyle w:val="ListParagraph"/>
        <w:spacing w:after="0" w:line="480" w:lineRule="auto"/>
        <w:ind w:right="3510"/>
        <w:rPr>
          <w:rFonts w:ascii="Times New Roman" w:hAnsi="Times New Roman" w:cs="Times New Roman"/>
          <w:sz w:val="24"/>
          <w:szCs w:val="24"/>
        </w:rPr>
      </w:pPr>
    </w:p>
    <w:p w:rsidR="004179F3" w:rsidRPr="003F0363" w:rsidRDefault="004179F3" w:rsidP="004179F3">
      <w:pPr>
        <w:pStyle w:val="ListParagraph"/>
        <w:spacing w:after="0" w:line="480" w:lineRule="auto"/>
        <w:ind w:right="3510"/>
        <w:rPr>
          <w:rFonts w:ascii="Times New Roman" w:hAnsi="Times New Roman" w:cs="Times New Roman"/>
          <w:sz w:val="24"/>
          <w:szCs w:val="24"/>
        </w:rPr>
      </w:pPr>
    </w:p>
    <w:p w:rsidR="003F0363" w:rsidRDefault="001C033F" w:rsidP="00685411">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7: </w:t>
      </w:r>
      <w:proofErr w:type="spellStart"/>
      <w:r w:rsidR="00685411">
        <w:rPr>
          <w:rFonts w:ascii="Times New Roman" w:hAnsi="Times New Roman" w:cs="Times New Roman"/>
          <w:sz w:val="24"/>
          <w:szCs w:val="24"/>
        </w:rPr>
        <w:t>Ramé</w:t>
      </w:r>
      <w:proofErr w:type="spellEnd"/>
      <w:r w:rsidR="00685411">
        <w:rPr>
          <w:rFonts w:ascii="Times New Roman" w:hAnsi="Times New Roman" w:cs="Times New Roman"/>
          <w:sz w:val="24"/>
          <w:szCs w:val="24"/>
        </w:rPr>
        <w:t xml:space="preserve">-Hart Model 500 Advanced Goniometer </w:t>
      </w:r>
      <w:proofErr w:type="spellStart"/>
      <w:r w:rsidR="00685411">
        <w:rPr>
          <w:rFonts w:ascii="Times New Roman" w:hAnsi="Times New Roman" w:cs="Times New Roman"/>
          <w:sz w:val="24"/>
          <w:szCs w:val="24"/>
        </w:rPr>
        <w:t>Tensiometer</w:t>
      </w:r>
      <w:proofErr w:type="spellEnd"/>
      <w:r w:rsidR="00685411">
        <w:rPr>
          <w:rFonts w:ascii="Times New Roman" w:hAnsi="Times New Roman" w:cs="Times New Roman"/>
          <w:sz w:val="24"/>
          <w:szCs w:val="24"/>
        </w:rPr>
        <w:t xml:space="preserve"> with DROP image software</w:t>
      </w:r>
    </w:p>
    <w:p w:rsidR="00CA576B" w:rsidRPr="003F0363" w:rsidRDefault="00CA576B" w:rsidP="00CA576B">
      <w:pPr>
        <w:pStyle w:val="ListParagraph"/>
        <w:spacing w:after="0" w:line="480" w:lineRule="auto"/>
        <w:ind w:right="351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BB994" wp14:editId="314B6238">
            <wp:extent cx="4631874" cy="3476212"/>
            <wp:effectExtent l="0" t="0" r="0" b="0"/>
            <wp:docPr id="10" name="Picture 10" descr="C:\Users\0361578\AppData\Local\Temp\IMG_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361578\AppData\Local\Temp\IMG_57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1874" cy="3476212"/>
                    </a:xfrm>
                    <a:prstGeom prst="rect">
                      <a:avLst/>
                    </a:prstGeom>
                    <a:noFill/>
                    <a:ln>
                      <a:noFill/>
                    </a:ln>
                  </pic:spPr>
                </pic:pic>
              </a:graphicData>
            </a:graphic>
          </wp:inline>
        </w:drawing>
      </w:r>
    </w:p>
    <w:p w:rsidR="00F24B5E" w:rsidRPr="007A32BE" w:rsidRDefault="001C033F" w:rsidP="001C033F">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Figure 8: </w:t>
      </w:r>
      <w:proofErr w:type="spellStart"/>
      <w:r w:rsidR="007A32BE" w:rsidRPr="007A32BE">
        <w:rPr>
          <w:rFonts w:ascii="Times New Roman" w:hAnsi="Times New Roman" w:cs="Times New Roman"/>
          <w:color w:val="000000"/>
          <w:sz w:val="24"/>
          <w:szCs w:val="24"/>
          <w:shd w:val="clear" w:color="auto" w:fill="FFFFFF"/>
        </w:rPr>
        <w:t>Ohaus</w:t>
      </w:r>
      <w:proofErr w:type="spellEnd"/>
      <w:r w:rsidR="007A32BE" w:rsidRPr="007A32BE">
        <w:rPr>
          <w:rFonts w:ascii="Times New Roman" w:hAnsi="Times New Roman" w:cs="Times New Roman"/>
          <w:color w:val="000000"/>
          <w:sz w:val="24"/>
          <w:szCs w:val="24"/>
          <w:shd w:val="clear" w:color="auto" w:fill="FFFFFF"/>
        </w:rPr>
        <w:t xml:space="preserve"> Moisture Determination Balance </w:t>
      </w:r>
      <w:r>
        <w:rPr>
          <w:rFonts w:ascii="Times New Roman" w:hAnsi="Times New Roman" w:cs="Times New Roman"/>
          <w:color w:val="000000"/>
          <w:sz w:val="24"/>
          <w:szCs w:val="24"/>
          <w:shd w:val="clear" w:color="auto" w:fill="FFFFFF"/>
        </w:rPr>
        <w:t>w</w:t>
      </w:r>
      <w:r w:rsidR="007A32BE" w:rsidRPr="007A32BE">
        <w:rPr>
          <w:rFonts w:ascii="Times New Roman" w:hAnsi="Times New Roman" w:cs="Times New Roman"/>
          <w:color w:val="000000"/>
          <w:sz w:val="24"/>
          <w:szCs w:val="24"/>
          <w:shd w:val="clear" w:color="auto" w:fill="FFFFFF"/>
        </w:rPr>
        <w:t>ith Oven</w:t>
      </w:r>
    </w:p>
    <w:p w:rsidR="007A32BE" w:rsidRDefault="007A32BE" w:rsidP="007A32BE">
      <w:pPr>
        <w:pStyle w:val="ListParagraph"/>
        <w:spacing w:after="0" w:line="480" w:lineRule="auto"/>
        <w:ind w:right="351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0365" cy="2797000"/>
            <wp:effectExtent l="0" t="0" r="3810" b="3810"/>
            <wp:docPr id="16" name="Picture 16" descr="F:\DCIM\105NIKON\DSCN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5NIKON\DSCN15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0365" cy="2797000"/>
                    </a:xfrm>
                    <a:prstGeom prst="rect">
                      <a:avLst/>
                    </a:prstGeom>
                    <a:noFill/>
                    <a:ln>
                      <a:noFill/>
                    </a:ln>
                  </pic:spPr>
                </pic:pic>
              </a:graphicData>
            </a:graphic>
          </wp:inline>
        </w:drawing>
      </w:r>
    </w:p>
    <w:p w:rsidR="004179F3" w:rsidRPr="001A75A0" w:rsidRDefault="00685411" w:rsidP="004179F3">
      <w:pPr>
        <w:pStyle w:val="ListParagraph"/>
        <w:numPr>
          <w:ilvl w:val="0"/>
          <w:numId w:val="2"/>
        </w:numPr>
        <w:spacing w:after="0" w:line="480" w:lineRule="auto"/>
        <w:ind w:left="360" w:right="3510"/>
        <w:rPr>
          <w:rFonts w:ascii="Times New Roman" w:hAnsi="Times New Roman" w:cs="Times New Roman"/>
          <w:sz w:val="24"/>
          <w:szCs w:val="24"/>
        </w:rPr>
      </w:pPr>
      <w:r>
        <w:rPr>
          <w:rFonts w:ascii="Times New Roman" w:hAnsi="Times New Roman" w:cs="Times New Roman"/>
          <w:sz w:val="24"/>
          <w:szCs w:val="24"/>
        </w:rPr>
        <w:t>X-ray d</w:t>
      </w:r>
      <w:r w:rsidR="003F0363" w:rsidRPr="001A75A0">
        <w:rPr>
          <w:rFonts w:ascii="Times New Roman" w:hAnsi="Times New Roman" w:cs="Times New Roman"/>
          <w:sz w:val="24"/>
          <w:szCs w:val="24"/>
        </w:rPr>
        <w:t xml:space="preserve">iffraction </w:t>
      </w:r>
      <w:r w:rsidR="001A75A0" w:rsidRPr="001A75A0">
        <w:rPr>
          <w:rFonts w:ascii="Times New Roman" w:hAnsi="Times New Roman" w:cs="Times New Roman"/>
          <w:sz w:val="24"/>
          <w:szCs w:val="24"/>
        </w:rPr>
        <w:t>i</w:t>
      </w:r>
      <w:r w:rsidR="007A4C97" w:rsidRPr="001A75A0">
        <w:rPr>
          <w:rFonts w:ascii="Times New Roman" w:hAnsi="Times New Roman" w:cs="Times New Roman"/>
          <w:sz w:val="24"/>
          <w:szCs w:val="24"/>
        </w:rPr>
        <w:t>nstrument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Rigaka</w:t>
      </w:r>
      <w:proofErr w:type="spellEnd"/>
      <w:r>
        <w:rPr>
          <w:rFonts w:ascii="Times New Roman" w:hAnsi="Times New Roman" w:cs="Times New Roman"/>
          <w:sz w:val="24"/>
          <w:szCs w:val="24"/>
        </w:rPr>
        <w:t xml:space="preserve"> Model</w:t>
      </w:r>
    </w:p>
    <w:p w:rsidR="00BA270C" w:rsidRPr="00AC0A0B" w:rsidRDefault="004179F3" w:rsidP="004179F3">
      <w:pPr>
        <w:pStyle w:val="ListParagraph"/>
        <w:numPr>
          <w:ilvl w:val="1"/>
          <w:numId w:val="1"/>
        </w:numPr>
        <w:spacing w:after="0" w:line="480" w:lineRule="auto"/>
        <w:ind w:right="720"/>
        <w:rPr>
          <w:rFonts w:ascii="Times New Roman" w:hAnsi="Times New Roman" w:cs="Times New Roman"/>
          <w:b/>
          <w:sz w:val="28"/>
          <w:szCs w:val="28"/>
        </w:rPr>
      </w:pPr>
      <w:r>
        <w:rPr>
          <w:rFonts w:ascii="Times New Roman" w:hAnsi="Times New Roman" w:cs="Times New Roman"/>
          <w:b/>
          <w:sz w:val="28"/>
          <w:szCs w:val="28"/>
        </w:rPr>
        <w:lastRenderedPageBreak/>
        <w:t xml:space="preserve">Experimental </w:t>
      </w:r>
      <w:r w:rsidR="00BA270C" w:rsidRPr="00AC0A0B">
        <w:rPr>
          <w:rFonts w:ascii="Times New Roman" w:hAnsi="Times New Roman" w:cs="Times New Roman"/>
          <w:b/>
          <w:sz w:val="28"/>
          <w:szCs w:val="28"/>
        </w:rPr>
        <w:t>Procedure</w:t>
      </w:r>
    </w:p>
    <w:p w:rsidR="00AC0A0B" w:rsidRPr="00AC0A0B" w:rsidRDefault="00E059CB" w:rsidP="004179F3">
      <w:pPr>
        <w:pStyle w:val="ListParagraph"/>
        <w:numPr>
          <w:ilvl w:val="2"/>
          <w:numId w:val="1"/>
        </w:numPr>
        <w:spacing w:after="0" w:line="480" w:lineRule="auto"/>
        <w:ind w:left="720" w:right="720"/>
        <w:rPr>
          <w:rFonts w:ascii="Times New Roman" w:hAnsi="Times New Roman" w:cs="Times New Roman"/>
          <w:b/>
          <w:sz w:val="28"/>
          <w:szCs w:val="28"/>
        </w:rPr>
      </w:pPr>
      <w:r>
        <w:rPr>
          <w:rFonts w:ascii="Times New Roman" w:hAnsi="Times New Roman" w:cs="Times New Roman"/>
          <w:b/>
          <w:sz w:val="28"/>
          <w:szCs w:val="28"/>
        </w:rPr>
        <w:t>Polishing and Contact Angle</w:t>
      </w:r>
    </w:p>
    <w:p w:rsidR="003F0363" w:rsidRDefault="0088301F" w:rsidP="00475943">
      <w:pPr>
        <w:spacing w:after="0" w:line="480" w:lineRule="auto"/>
        <w:ind w:right="720" w:firstLine="720"/>
        <w:rPr>
          <w:rFonts w:ascii="Times New Roman" w:hAnsi="Times New Roman" w:cs="Times New Roman"/>
          <w:sz w:val="24"/>
          <w:szCs w:val="24"/>
        </w:rPr>
      </w:pPr>
      <w:r w:rsidRPr="0088301F">
        <w:rPr>
          <w:rFonts w:ascii="Times New Roman" w:hAnsi="Times New Roman" w:cs="Times New Roman"/>
          <w:sz w:val="24"/>
          <w:szCs w:val="24"/>
        </w:rPr>
        <w:t xml:space="preserve">Nodule samples </w:t>
      </w:r>
      <w:r w:rsidR="002F4098">
        <w:rPr>
          <w:rFonts w:ascii="Times New Roman" w:hAnsi="Times New Roman" w:cs="Times New Roman"/>
          <w:sz w:val="24"/>
          <w:szCs w:val="24"/>
        </w:rPr>
        <w:t>appearing to contain</w:t>
      </w:r>
      <w:r w:rsidR="00D508E3">
        <w:rPr>
          <w:rFonts w:ascii="Times New Roman" w:hAnsi="Times New Roman" w:cs="Times New Roman"/>
          <w:sz w:val="24"/>
          <w:szCs w:val="24"/>
        </w:rPr>
        <w:t xml:space="preserve"> higher amounts of m</w:t>
      </w:r>
      <w:r w:rsidRPr="0088301F">
        <w:rPr>
          <w:rFonts w:ascii="Times New Roman" w:hAnsi="Times New Roman" w:cs="Times New Roman"/>
          <w:sz w:val="24"/>
          <w:szCs w:val="24"/>
        </w:rPr>
        <w:t xml:space="preserve">anganese were selected and polished </w:t>
      </w:r>
      <w:r w:rsidR="002F4098">
        <w:rPr>
          <w:rFonts w:ascii="Times New Roman" w:hAnsi="Times New Roman" w:cs="Times New Roman"/>
          <w:sz w:val="24"/>
          <w:szCs w:val="24"/>
        </w:rPr>
        <w:t>to have two flat, parallel sides</w:t>
      </w:r>
      <w:r w:rsidR="00D508E3">
        <w:rPr>
          <w:rFonts w:ascii="Times New Roman" w:hAnsi="Times New Roman" w:cs="Times New Roman"/>
          <w:sz w:val="24"/>
          <w:szCs w:val="24"/>
        </w:rPr>
        <w:t xml:space="preserve"> using grinder-polisher machines up to 0.3 microns</w:t>
      </w:r>
      <w:r w:rsidRPr="0088301F">
        <w:rPr>
          <w:rFonts w:ascii="Times New Roman" w:hAnsi="Times New Roman" w:cs="Times New Roman"/>
          <w:sz w:val="24"/>
          <w:szCs w:val="24"/>
        </w:rPr>
        <w:t>.</w:t>
      </w:r>
      <w:r>
        <w:rPr>
          <w:rFonts w:ascii="Times New Roman" w:hAnsi="Times New Roman" w:cs="Times New Roman"/>
          <w:sz w:val="24"/>
          <w:szCs w:val="24"/>
        </w:rPr>
        <w:t xml:space="preserve"> </w:t>
      </w:r>
      <w:r w:rsidR="003F0363">
        <w:rPr>
          <w:rFonts w:ascii="Times New Roman" w:hAnsi="Times New Roman" w:cs="Times New Roman"/>
          <w:sz w:val="24"/>
          <w:szCs w:val="24"/>
        </w:rPr>
        <w:t xml:space="preserve">This was also done for the spodumene sample. </w:t>
      </w:r>
      <w:r w:rsidR="00092E93">
        <w:rPr>
          <w:rFonts w:ascii="Times New Roman" w:hAnsi="Times New Roman" w:cs="Times New Roman"/>
          <w:sz w:val="24"/>
          <w:szCs w:val="24"/>
        </w:rPr>
        <w:t>Both samples were rinsed with tap water, brushed with nylon brushes, and left to dry</w:t>
      </w:r>
      <w:r w:rsidR="001C033F">
        <w:rPr>
          <w:rFonts w:ascii="Times New Roman" w:hAnsi="Times New Roman" w:cs="Times New Roman"/>
          <w:sz w:val="24"/>
          <w:szCs w:val="24"/>
        </w:rPr>
        <w:t xml:space="preserve"> (Figure 9)</w:t>
      </w:r>
      <w:r w:rsidR="00092E93">
        <w:rPr>
          <w:rFonts w:ascii="Times New Roman" w:hAnsi="Times New Roman" w:cs="Times New Roman"/>
          <w:sz w:val="24"/>
          <w:szCs w:val="24"/>
        </w:rPr>
        <w:t>.</w:t>
      </w:r>
    </w:p>
    <w:p w:rsidR="002645B2" w:rsidRDefault="002645B2" w:rsidP="0088301F">
      <w:pPr>
        <w:spacing w:after="0" w:line="480" w:lineRule="auto"/>
        <w:ind w:right="720"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F4F2944" wp14:editId="3AEECCC7">
            <wp:simplePos x="0" y="0"/>
            <wp:positionH relativeFrom="column">
              <wp:posOffset>2902585</wp:posOffset>
            </wp:positionH>
            <wp:positionV relativeFrom="paragraph">
              <wp:posOffset>13455</wp:posOffset>
            </wp:positionV>
            <wp:extent cx="2604957" cy="1953257"/>
            <wp:effectExtent l="0" t="0" r="5080" b="9525"/>
            <wp:wrapNone/>
            <wp:docPr id="4" name="Picture 4" descr="C:\Users\0361578\AppData\Local\Temp\SAM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361578\AppData\Local\Temp\SAM_0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957" cy="19532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7632B52C" wp14:editId="125D52BF">
            <wp:extent cx="2615610" cy="1961385"/>
            <wp:effectExtent l="0" t="0" r="0" b="1270"/>
            <wp:docPr id="3" name="Picture 3" descr="C:\Users\0361578\AppData\Local\Temp\SAM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61578\AppData\Local\Temp\SAM_00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6740" cy="1962232"/>
                    </a:xfrm>
                    <a:prstGeom prst="rect">
                      <a:avLst/>
                    </a:prstGeom>
                    <a:noFill/>
                    <a:ln>
                      <a:noFill/>
                    </a:ln>
                  </pic:spPr>
                </pic:pic>
              </a:graphicData>
            </a:graphic>
          </wp:inline>
        </w:drawing>
      </w:r>
    </w:p>
    <w:p w:rsidR="002645B2" w:rsidRDefault="001C033F" w:rsidP="00475943">
      <w:pPr>
        <w:spacing w:after="0" w:line="480" w:lineRule="auto"/>
        <w:ind w:right="720" w:firstLine="720"/>
        <w:rPr>
          <w:rFonts w:ascii="Times New Roman" w:hAnsi="Times New Roman" w:cs="Times New Roman"/>
          <w:sz w:val="24"/>
          <w:szCs w:val="24"/>
        </w:rPr>
      </w:pPr>
      <w:r>
        <w:rPr>
          <w:rFonts w:ascii="Times New Roman" w:hAnsi="Times New Roman" w:cs="Times New Roman"/>
          <w:sz w:val="24"/>
          <w:szCs w:val="24"/>
        </w:rPr>
        <w:t>Figure 9</w:t>
      </w:r>
      <w:r w:rsidR="00B50DCC">
        <w:rPr>
          <w:rFonts w:ascii="Times New Roman" w:hAnsi="Times New Roman" w:cs="Times New Roman"/>
          <w:sz w:val="24"/>
          <w:szCs w:val="24"/>
        </w:rPr>
        <w:t>: Polished manganese nodule and s</w:t>
      </w:r>
      <w:r w:rsidR="002645B2">
        <w:rPr>
          <w:rFonts w:ascii="Times New Roman" w:hAnsi="Times New Roman" w:cs="Times New Roman"/>
          <w:sz w:val="24"/>
          <w:szCs w:val="24"/>
        </w:rPr>
        <w:t>podumene samples</w:t>
      </w:r>
      <w:r w:rsidR="005D6C17">
        <w:rPr>
          <w:rFonts w:ascii="Times New Roman" w:hAnsi="Times New Roman" w:cs="Times New Roman"/>
          <w:sz w:val="24"/>
          <w:szCs w:val="24"/>
        </w:rPr>
        <w:t xml:space="preserve"> </w:t>
      </w:r>
    </w:p>
    <w:p w:rsidR="00AC0A0B" w:rsidRDefault="002F4098" w:rsidP="00E059CB">
      <w:pPr>
        <w:spacing w:after="0" w:line="480" w:lineRule="auto"/>
        <w:ind w:right="720" w:firstLine="720"/>
        <w:rPr>
          <w:rFonts w:ascii="Times New Roman" w:hAnsi="Times New Roman" w:cs="Times New Roman"/>
          <w:b/>
          <w:sz w:val="28"/>
          <w:szCs w:val="28"/>
        </w:rPr>
      </w:pPr>
      <w:r w:rsidRPr="00AC0A0B">
        <w:rPr>
          <w:rFonts w:ascii="Times New Roman" w:hAnsi="Times New Roman" w:cs="Times New Roman"/>
          <w:sz w:val="24"/>
          <w:szCs w:val="24"/>
        </w:rPr>
        <w:t>T</w:t>
      </w:r>
      <w:r w:rsidR="00092E93" w:rsidRPr="00AC0A0B">
        <w:rPr>
          <w:rFonts w:ascii="Times New Roman" w:hAnsi="Times New Roman" w:cs="Times New Roman"/>
          <w:sz w:val="24"/>
          <w:szCs w:val="24"/>
        </w:rPr>
        <w:t>he</w:t>
      </w:r>
      <w:r w:rsidR="003F0363" w:rsidRPr="00AC0A0B">
        <w:rPr>
          <w:rFonts w:ascii="Times New Roman" w:hAnsi="Times New Roman" w:cs="Times New Roman"/>
          <w:sz w:val="24"/>
          <w:szCs w:val="24"/>
        </w:rPr>
        <w:t xml:space="preserve"> contact angle</w:t>
      </w:r>
      <w:r w:rsidRPr="00AC0A0B">
        <w:rPr>
          <w:rFonts w:ascii="Times New Roman" w:hAnsi="Times New Roman" w:cs="Times New Roman"/>
          <w:sz w:val="24"/>
          <w:szCs w:val="24"/>
        </w:rPr>
        <w:t xml:space="preserve">s </w:t>
      </w:r>
      <w:r w:rsidR="00092E93" w:rsidRPr="00AC0A0B">
        <w:rPr>
          <w:rFonts w:ascii="Times New Roman" w:hAnsi="Times New Roman" w:cs="Times New Roman"/>
          <w:sz w:val="24"/>
          <w:szCs w:val="24"/>
        </w:rPr>
        <w:t xml:space="preserve">of these samples </w:t>
      </w:r>
      <w:r w:rsidRPr="00AC0A0B">
        <w:rPr>
          <w:rFonts w:ascii="Times New Roman" w:hAnsi="Times New Roman" w:cs="Times New Roman"/>
          <w:sz w:val="24"/>
          <w:szCs w:val="24"/>
        </w:rPr>
        <w:t>were measured using</w:t>
      </w:r>
      <w:r w:rsidR="003F0363" w:rsidRPr="00AC0A0B">
        <w:rPr>
          <w:rFonts w:ascii="Times New Roman" w:hAnsi="Times New Roman" w:cs="Times New Roman"/>
          <w:sz w:val="24"/>
          <w:szCs w:val="24"/>
        </w:rPr>
        <w:t xml:space="preserve"> a contact angle goniometer</w:t>
      </w:r>
      <w:r w:rsidR="001C033F">
        <w:rPr>
          <w:rFonts w:ascii="Times New Roman" w:hAnsi="Times New Roman" w:cs="Times New Roman"/>
          <w:sz w:val="24"/>
          <w:szCs w:val="24"/>
        </w:rPr>
        <w:t xml:space="preserve"> (Figure 7)</w:t>
      </w:r>
      <w:r w:rsidR="003F0363" w:rsidRPr="00AC0A0B">
        <w:rPr>
          <w:rFonts w:ascii="Times New Roman" w:hAnsi="Times New Roman" w:cs="Times New Roman"/>
          <w:sz w:val="24"/>
          <w:szCs w:val="24"/>
        </w:rPr>
        <w:t>.</w:t>
      </w:r>
      <w:r w:rsidR="00FA6A0F" w:rsidRPr="00AC0A0B">
        <w:rPr>
          <w:rFonts w:ascii="Times New Roman" w:hAnsi="Times New Roman" w:cs="Times New Roman"/>
          <w:sz w:val="24"/>
          <w:szCs w:val="24"/>
        </w:rPr>
        <w:t xml:space="preserve"> </w:t>
      </w:r>
      <w:r w:rsidR="00AC0A0B" w:rsidRPr="00AC0A0B">
        <w:rPr>
          <w:rFonts w:ascii="Times New Roman" w:hAnsi="Times New Roman" w:cs="Times New Roman"/>
          <w:sz w:val="24"/>
          <w:szCs w:val="24"/>
        </w:rPr>
        <w:t xml:space="preserve"> </w:t>
      </w:r>
      <w:r w:rsidR="003F0363" w:rsidRPr="00AC0A0B">
        <w:rPr>
          <w:rFonts w:ascii="Times New Roman" w:hAnsi="Times New Roman" w:cs="Times New Roman"/>
          <w:sz w:val="24"/>
          <w:szCs w:val="24"/>
        </w:rPr>
        <w:t xml:space="preserve">With this instrumentation, a </w:t>
      </w:r>
      <w:r w:rsidR="00AC0A0B" w:rsidRPr="00AC0A0B">
        <w:rPr>
          <w:rFonts w:ascii="Times New Roman" w:hAnsi="Times New Roman" w:cs="Times New Roman"/>
          <w:sz w:val="24"/>
          <w:szCs w:val="24"/>
        </w:rPr>
        <w:t>10</w:t>
      </w:r>
      <w:r w:rsidR="001A75A0">
        <w:rPr>
          <w:rFonts w:ascii="Times New Roman" w:hAnsi="Times New Roman" w:cs="Times New Roman"/>
          <w:sz w:val="24"/>
          <w:szCs w:val="24"/>
        </w:rPr>
        <w:t>µL</w:t>
      </w:r>
      <w:r w:rsidR="00452ED4" w:rsidRPr="00AC0A0B">
        <w:rPr>
          <w:rFonts w:ascii="Times New Roman" w:hAnsi="Times New Roman" w:cs="Times New Roman"/>
          <w:sz w:val="24"/>
          <w:szCs w:val="24"/>
        </w:rPr>
        <w:t xml:space="preserve"> </w:t>
      </w:r>
      <w:r w:rsidR="003F0363" w:rsidRPr="00AC0A0B">
        <w:rPr>
          <w:rFonts w:ascii="Times New Roman" w:hAnsi="Times New Roman" w:cs="Times New Roman"/>
          <w:sz w:val="24"/>
          <w:szCs w:val="24"/>
        </w:rPr>
        <w:t xml:space="preserve">drop of deionized water </w:t>
      </w:r>
      <w:r w:rsidR="00AC0A0B" w:rsidRPr="00AC0A0B">
        <w:rPr>
          <w:rFonts w:ascii="Times New Roman" w:hAnsi="Times New Roman" w:cs="Times New Roman"/>
          <w:sz w:val="24"/>
          <w:szCs w:val="24"/>
        </w:rPr>
        <w:t xml:space="preserve">at pH 9 </w:t>
      </w:r>
      <w:r w:rsidR="003F0363" w:rsidRPr="00AC0A0B">
        <w:rPr>
          <w:rFonts w:ascii="Times New Roman" w:hAnsi="Times New Roman" w:cs="Times New Roman"/>
          <w:sz w:val="24"/>
          <w:szCs w:val="24"/>
        </w:rPr>
        <w:t>was carefully placed on the flat</w:t>
      </w:r>
      <w:r w:rsidRPr="00AC0A0B">
        <w:rPr>
          <w:rFonts w:ascii="Times New Roman" w:hAnsi="Times New Roman" w:cs="Times New Roman"/>
          <w:sz w:val="24"/>
          <w:szCs w:val="24"/>
        </w:rPr>
        <w:t xml:space="preserve"> surface of the sa</w:t>
      </w:r>
      <w:r w:rsidR="001A75A0">
        <w:rPr>
          <w:rFonts w:ascii="Times New Roman" w:hAnsi="Times New Roman" w:cs="Times New Roman"/>
          <w:sz w:val="24"/>
          <w:szCs w:val="24"/>
        </w:rPr>
        <w:t>mple</w:t>
      </w:r>
      <w:r w:rsidR="00B50DCC">
        <w:rPr>
          <w:rFonts w:ascii="Times New Roman" w:hAnsi="Times New Roman" w:cs="Times New Roman"/>
          <w:sz w:val="24"/>
          <w:szCs w:val="24"/>
        </w:rPr>
        <w:t>, such that</w:t>
      </w:r>
      <w:r w:rsidR="001A75A0">
        <w:rPr>
          <w:rFonts w:ascii="Times New Roman" w:hAnsi="Times New Roman" w:cs="Times New Roman"/>
          <w:sz w:val="24"/>
          <w:szCs w:val="24"/>
        </w:rPr>
        <w:t xml:space="preserve"> it could be seen by</w:t>
      </w:r>
      <w:r w:rsidRPr="00AC0A0B">
        <w:rPr>
          <w:rFonts w:ascii="Times New Roman" w:hAnsi="Times New Roman" w:cs="Times New Roman"/>
          <w:sz w:val="24"/>
          <w:szCs w:val="24"/>
        </w:rPr>
        <w:t xml:space="preserve"> the camera on the screen</w:t>
      </w:r>
      <w:r w:rsidR="001066BB" w:rsidRPr="00AC0A0B">
        <w:rPr>
          <w:rFonts w:ascii="Times New Roman" w:hAnsi="Times New Roman" w:cs="Times New Roman"/>
          <w:sz w:val="24"/>
          <w:szCs w:val="24"/>
        </w:rPr>
        <w:t>. The drop image p</w:t>
      </w:r>
      <w:r w:rsidR="003F0363" w:rsidRPr="00AC0A0B">
        <w:rPr>
          <w:rFonts w:ascii="Times New Roman" w:hAnsi="Times New Roman" w:cs="Times New Roman"/>
          <w:sz w:val="24"/>
          <w:szCs w:val="24"/>
        </w:rPr>
        <w:t xml:space="preserve">rogram </w:t>
      </w:r>
      <w:r w:rsidR="001066BB" w:rsidRPr="00AC0A0B">
        <w:rPr>
          <w:rFonts w:ascii="Times New Roman" w:hAnsi="Times New Roman" w:cs="Times New Roman"/>
          <w:sz w:val="24"/>
          <w:szCs w:val="24"/>
        </w:rPr>
        <w:t xml:space="preserve">was used to determine </w:t>
      </w:r>
      <w:r w:rsidR="003F0363" w:rsidRPr="00AC0A0B">
        <w:rPr>
          <w:rFonts w:ascii="Times New Roman" w:hAnsi="Times New Roman" w:cs="Times New Roman"/>
          <w:sz w:val="24"/>
          <w:szCs w:val="24"/>
        </w:rPr>
        <w:t>the angles of the right and left sides of the droplet in the image once a second for ten seconds. The mean of these angles w</w:t>
      </w:r>
      <w:r w:rsidR="001066BB" w:rsidRPr="00AC0A0B">
        <w:rPr>
          <w:rFonts w:ascii="Times New Roman" w:hAnsi="Times New Roman" w:cs="Times New Roman"/>
          <w:sz w:val="24"/>
          <w:szCs w:val="24"/>
        </w:rPr>
        <w:t>as</w:t>
      </w:r>
      <w:r w:rsidR="003F0363" w:rsidRPr="00AC0A0B">
        <w:rPr>
          <w:rFonts w:ascii="Times New Roman" w:hAnsi="Times New Roman" w:cs="Times New Roman"/>
          <w:sz w:val="24"/>
          <w:szCs w:val="24"/>
        </w:rPr>
        <w:t xml:space="preserve"> calculated and recorded</w:t>
      </w:r>
      <w:r w:rsidRPr="00AC0A0B">
        <w:rPr>
          <w:rFonts w:ascii="Times New Roman" w:hAnsi="Times New Roman" w:cs="Times New Roman"/>
          <w:sz w:val="24"/>
          <w:szCs w:val="24"/>
        </w:rPr>
        <w:t xml:space="preserve"> as well as the height and width of the droplet over this period of time</w:t>
      </w:r>
      <w:r w:rsidR="003F0363" w:rsidRPr="00AC0A0B">
        <w:rPr>
          <w:rFonts w:ascii="Times New Roman" w:hAnsi="Times New Roman" w:cs="Times New Roman"/>
          <w:sz w:val="24"/>
          <w:szCs w:val="24"/>
        </w:rPr>
        <w:t>. This was</w:t>
      </w:r>
      <w:r w:rsidR="008D27B0">
        <w:rPr>
          <w:rFonts w:ascii="Times New Roman" w:hAnsi="Times New Roman" w:cs="Times New Roman"/>
          <w:sz w:val="24"/>
          <w:szCs w:val="24"/>
        </w:rPr>
        <w:t xml:space="preserve"> done</w:t>
      </w:r>
      <w:r w:rsidR="003F0363" w:rsidRPr="00AC0A0B">
        <w:rPr>
          <w:rFonts w:ascii="Times New Roman" w:hAnsi="Times New Roman" w:cs="Times New Roman"/>
          <w:sz w:val="24"/>
          <w:szCs w:val="24"/>
        </w:rPr>
        <w:t xml:space="preserve"> </w:t>
      </w:r>
      <w:r w:rsidR="00AC0A0B" w:rsidRPr="00AC0A0B">
        <w:rPr>
          <w:rFonts w:ascii="Times New Roman" w:hAnsi="Times New Roman" w:cs="Times New Roman"/>
          <w:sz w:val="24"/>
          <w:szCs w:val="24"/>
        </w:rPr>
        <w:t xml:space="preserve">several times for deionized water and different concentrations of sodium </w:t>
      </w:r>
      <w:proofErr w:type="spellStart"/>
      <w:r w:rsidR="00AC0A0B" w:rsidRPr="00AC0A0B">
        <w:rPr>
          <w:rFonts w:ascii="Times New Roman" w:hAnsi="Times New Roman" w:cs="Times New Roman"/>
          <w:sz w:val="24"/>
          <w:szCs w:val="24"/>
        </w:rPr>
        <w:t>oleate</w:t>
      </w:r>
      <w:proofErr w:type="spellEnd"/>
      <w:r w:rsidR="003F0363" w:rsidRPr="00AC0A0B">
        <w:rPr>
          <w:rFonts w:ascii="Times New Roman" w:hAnsi="Times New Roman" w:cs="Times New Roman"/>
          <w:sz w:val="24"/>
          <w:szCs w:val="24"/>
        </w:rPr>
        <w:t xml:space="preserve"> in order to </w:t>
      </w:r>
      <w:r w:rsidR="001066BB" w:rsidRPr="00AC0A0B">
        <w:rPr>
          <w:rFonts w:ascii="Times New Roman" w:hAnsi="Times New Roman" w:cs="Times New Roman"/>
          <w:sz w:val="24"/>
          <w:szCs w:val="24"/>
        </w:rPr>
        <w:t>understand the variability in the contact angle measurements</w:t>
      </w:r>
      <w:r w:rsidR="00B50DCC">
        <w:rPr>
          <w:rFonts w:ascii="Times New Roman" w:hAnsi="Times New Roman" w:cs="Times New Roman"/>
          <w:sz w:val="24"/>
          <w:szCs w:val="24"/>
        </w:rPr>
        <w:t xml:space="preserve"> and see how these measurements change with respect</w:t>
      </w:r>
      <w:r w:rsidR="008D27B0">
        <w:rPr>
          <w:rFonts w:ascii="Times New Roman" w:hAnsi="Times New Roman" w:cs="Times New Roman"/>
          <w:sz w:val="24"/>
          <w:szCs w:val="24"/>
        </w:rPr>
        <w:t xml:space="preserve"> to concentration</w:t>
      </w:r>
      <w:r w:rsidR="001066BB" w:rsidRPr="00AC0A0B">
        <w:rPr>
          <w:rFonts w:ascii="Times New Roman" w:hAnsi="Times New Roman" w:cs="Times New Roman"/>
          <w:sz w:val="24"/>
          <w:szCs w:val="24"/>
        </w:rPr>
        <w:t>.</w:t>
      </w:r>
      <w:r w:rsidR="00AC0A0B" w:rsidRPr="00AC0A0B">
        <w:rPr>
          <w:rFonts w:ascii="Times New Roman" w:hAnsi="Times New Roman" w:cs="Times New Roman"/>
          <w:b/>
          <w:sz w:val="28"/>
          <w:szCs w:val="28"/>
        </w:rPr>
        <w:t xml:space="preserve"> </w:t>
      </w:r>
    </w:p>
    <w:p w:rsidR="00E059CB" w:rsidRPr="00AC0A0B" w:rsidRDefault="00E059CB" w:rsidP="00AC0A0B">
      <w:pPr>
        <w:spacing w:after="0" w:line="480" w:lineRule="auto"/>
        <w:ind w:right="720" w:firstLine="720"/>
        <w:rPr>
          <w:rFonts w:ascii="Times New Roman" w:hAnsi="Times New Roman" w:cs="Times New Roman"/>
          <w:b/>
          <w:sz w:val="28"/>
          <w:szCs w:val="28"/>
        </w:rPr>
      </w:pPr>
    </w:p>
    <w:p w:rsidR="00AC0A0B" w:rsidRDefault="00AC0A0B" w:rsidP="004179F3">
      <w:pPr>
        <w:pStyle w:val="ListParagraph"/>
        <w:numPr>
          <w:ilvl w:val="2"/>
          <w:numId w:val="1"/>
        </w:numPr>
        <w:spacing w:after="0" w:line="480" w:lineRule="auto"/>
        <w:ind w:left="720" w:right="720"/>
        <w:rPr>
          <w:rFonts w:ascii="Times New Roman" w:hAnsi="Times New Roman" w:cs="Times New Roman"/>
          <w:b/>
          <w:sz w:val="28"/>
          <w:szCs w:val="28"/>
        </w:rPr>
      </w:pPr>
      <w:r>
        <w:rPr>
          <w:rFonts w:ascii="Times New Roman" w:hAnsi="Times New Roman" w:cs="Times New Roman"/>
          <w:b/>
          <w:sz w:val="28"/>
          <w:szCs w:val="28"/>
        </w:rPr>
        <w:lastRenderedPageBreak/>
        <w:t>Preparation of Spodumene</w:t>
      </w:r>
    </w:p>
    <w:p w:rsidR="00031CBF" w:rsidRDefault="00060276" w:rsidP="00060276">
      <w:pPr>
        <w:spacing w:after="0" w:line="480" w:lineRule="auto"/>
        <w:ind w:firstLine="720"/>
        <w:rPr>
          <w:rFonts w:ascii="Times New Roman" w:hAnsi="Times New Roman" w:cs="Times New Roman"/>
          <w:sz w:val="24"/>
          <w:szCs w:val="24"/>
        </w:rPr>
      </w:pPr>
      <w:r w:rsidRPr="00060276">
        <w:rPr>
          <w:rFonts w:ascii="Times New Roman" w:hAnsi="Times New Roman" w:cs="Times New Roman"/>
          <w:sz w:val="24"/>
          <w:szCs w:val="24"/>
        </w:rPr>
        <w:t xml:space="preserve"> </w:t>
      </w:r>
      <w:r>
        <w:rPr>
          <w:rFonts w:ascii="Times New Roman" w:hAnsi="Times New Roman" w:cs="Times New Roman"/>
          <w:sz w:val="24"/>
          <w:szCs w:val="24"/>
        </w:rPr>
        <w:t>Some of the spodumene samples were crushed and ground by hand using a mortar and pestle</w:t>
      </w:r>
      <w:r w:rsidR="002029E7">
        <w:rPr>
          <w:rFonts w:ascii="Times New Roman" w:hAnsi="Times New Roman" w:cs="Times New Roman"/>
          <w:sz w:val="24"/>
          <w:szCs w:val="24"/>
        </w:rPr>
        <w:t xml:space="preserve"> (Figure 4)</w:t>
      </w:r>
      <w:r>
        <w:rPr>
          <w:rFonts w:ascii="Times New Roman" w:hAnsi="Times New Roman" w:cs="Times New Roman"/>
          <w:sz w:val="24"/>
          <w:szCs w:val="24"/>
        </w:rPr>
        <w:t>. This was done in a fume hood with lung, eye and ear protection. The cru</w:t>
      </w:r>
      <w:r w:rsidR="002029E7">
        <w:rPr>
          <w:rFonts w:ascii="Times New Roman" w:hAnsi="Times New Roman" w:cs="Times New Roman"/>
          <w:sz w:val="24"/>
          <w:szCs w:val="24"/>
        </w:rPr>
        <w:t xml:space="preserve">shed sample was </w:t>
      </w:r>
      <w:r w:rsidR="00B50DCC">
        <w:rPr>
          <w:rFonts w:ascii="Times New Roman" w:hAnsi="Times New Roman" w:cs="Times New Roman"/>
          <w:sz w:val="24"/>
          <w:szCs w:val="24"/>
        </w:rPr>
        <w:t>sieved using a</w:t>
      </w:r>
      <w:r>
        <w:rPr>
          <w:rFonts w:ascii="Times New Roman" w:hAnsi="Times New Roman" w:cs="Times New Roman"/>
          <w:sz w:val="24"/>
          <w:szCs w:val="24"/>
        </w:rPr>
        <w:t xml:space="preserve"> -48+100 </w:t>
      </w:r>
      <w:r w:rsidR="00B50DCC">
        <w:rPr>
          <w:rFonts w:ascii="Times New Roman" w:hAnsi="Times New Roman" w:cs="Times New Roman"/>
          <w:sz w:val="24"/>
          <w:szCs w:val="24"/>
        </w:rPr>
        <w:t>sieve nest</w:t>
      </w:r>
      <w:r>
        <w:rPr>
          <w:rFonts w:ascii="Times New Roman" w:hAnsi="Times New Roman" w:cs="Times New Roman"/>
          <w:sz w:val="24"/>
          <w:szCs w:val="24"/>
        </w:rPr>
        <w:t xml:space="preserve"> and shaken by hand to separate the different sized particles. The sample pieces that were t</w:t>
      </w:r>
      <w:r w:rsidR="00B50DCC">
        <w:rPr>
          <w:rFonts w:ascii="Times New Roman" w:hAnsi="Times New Roman" w:cs="Times New Roman"/>
          <w:sz w:val="24"/>
          <w:szCs w:val="24"/>
        </w:rPr>
        <w:t>oo large to fall through the 48 mesh sieve were ground again with the</w:t>
      </w:r>
      <w:r>
        <w:rPr>
          <w:rFonts w:ascii="Times New Roman" w:hAnsi="Times New Roman" w:cs="Times New Roman"/>
          <w:sz w:val="24"/>
          <w:szCs w:val="24"/>
        </w:rPr>
        <w:t xml:space="preserve"> mortar and pestle until they were small enough to filter through. This process was repeated until about 100 grams of spodumene particles between 388 and 177 microns were obtained</w:t>
      </w:r>
      <w:r w:rsidR="002029E7">
        <w:rPr>
          <w:rFonts w:ascii="Times New Roman" w:hAnsi="Times New Roman" w:cs="Times New Roman"/>
          <w:sz w:val="24"/>
          <w:szCs w:val="24"/>
        </w:rPr>
        <w:t xml:space="preserve"> (Figure 4)</w:t>
      </w:r>
      <w:r>
        <w:rPr>
          <w:rFonts w:ascii="Times New Roman" w:hAnsi="Times New Roman" w:cs="Times New Roman"/>
          <w:sz w:val="24"/>
          <w:szCs w:val="24"/>
        </w:rPr>
        <w:t xml:space="preserve">. </w:t>
      </w:r>
      <w:r w:rsidR="00B50DCC">
        <w:rPr>
          <w:rFonts w:ascii="Times New Roman" w:hAnsi="Times New Roman" w:cs="Times New Roman"/>
          <w:sz w:val="24"/>
          <w:szCs w:val="24"/>
        </w:rPr>
        <w:t>Mineral particles of this size were</w:t>
      </w:r>
      <w:r>
        <w:rPr>
          <w:rFonts w:ascii="Times New Roman" w:hAnsi="Times New Roman" w:cs="Times New Roman"/>
          <w:sz w:val="24"/>
          <w:szCs w:val="24"/>
        </w:rPr>
        <w:t xml:space="preserve"> recommended for </w:t>
      </w:r>
      <w:proofErr w:type="spellStart"/>
      <w:r w:rsidR="00B50DCC">
        <w:rPr>
          <w:rFonts w:ascii="Times New Roman" w:hAnsi="Times New Roman" w:cs="Times New Roman"/>
          <w:sz w:val="24"/>
          <w:szCs w:val="24"/>
        </w:rPr>
        <w:t>Hallimond</w:t>
      </w:r>
      <w:proofErr w:type="spellEnd"/>
      <w:r w:rsidR="00B50DCC">
        <w:rPr>
          <w:rFonts w:ascii="Times New Roman" w:hAnsi="Times New Roman" w:cs="Times New Roman"/>
          <w:sz w:val="24"/>
          <w:szCs w:val="24"/>
        </w:rPr>
        <w:t xml:space="preserve"> tube </w:t>
      </w:r>
      <w:r>
        <w:rPr>
          <w:rFonts w:ascii="Times New Roman" w:hAnsi="Times New Roman" w:cs="Times New Roman"/>
          <w:sz w:val="24"/>
          <w:szCs w:val="24"/>
        </w:rPr>
        <w:t>flotation (</w:t>
      </w:r>
      <w:proofErr w:type="spellStart"/>
      <w:r>
        <w:rPr>
          <w:rFonts w:ascii="Times New Roman" w:hAnsi="Times New Roman" w:cs="Times New Roman"/>
          <w:sz w:val="24"/>
          <w:szCs w:val="24"/>
        </w:rPr>
        <w:t>Feasby</w:t>
      </w:r>
      <w:proofErr w:type="spellEnd"/>
      <w:r>
        <w:rPr>
          <w:rFonts w:ascii="Times New Roman" w:hAnsi="Times New Roman" w:cs="Times New Roman"/>
          <w:sz w:val="24"/>
          <w:szCs w:val="24"/>
        </w:rPr>
        <w:t>, 1966)</w:t>
      </w:r>
    </w:p>
    <w:p w:rsidR="002029E7" w:rsidRDefault="00031CBF" w:rsidP="00031CBF">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213C234F" wp14:editId="1B2350D6">
            <wp:simplePos x="0" y="0"/>
            <wp:positionH relativeFrom="column">
              <wp:posOffset>3055620</wp:posOffset>
            </wp:positionH>
            <wp:positionV relativeFrom="paragraph">
              <wp:posOffset>-847</wp:posOffset>
            </wp:positionV>
            <wp:extent cx="3089910" cy="2319020"/>
            <wp:effectExtent l="0" t="0" r="0" b="5080"/>
            <wp:wrapNone/>
            <wp:docPr id="11" name="Picture 11" descr="C:\Users\0361578\AppData\Local\Tem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61578\AppData\Local\Temp\IMG_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9910" cy="2319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34E0F1FE" wp14:editId="34B0655B">
            <wp:extent cx="3081655" cy="2310765"/>
            <wp:effectExtent l="0" t="0" r="4445" b="0"/>
            <wp:docPr id="14" name="Picture 14" descr="C:\Users\0361578\AppData\Local\Temp\DSCN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361578\AppData\Local\Temp\DSCN14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1655" cy="2310765"/>
                    </a:xfrm>
                    <a:prstGeom prst="rect">
                      <a:avLst/>
                    </a:prstGeom>
                    <a:noFill/>
                    <a:ln>
                      <a:noFill/>
                    </a:ln>
                  </pic:spPr>
                </pic:pic>
              </a:graphicData>
            </a:graphic>
          </wp:inline>
        </w:drawing>
      </w:r>
    </w:p>
    <w:p w:rsidR="00E059CB" w:rsidRDefault="002029E7" w:rsidP="0006027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Figure 4: Grinding of spodumene (left), </w:t>
      </w:r>
      <w:r w:rsidR="001E39F0">
        <w:rPr>
          <w:rFonts w:ascii="Times New Roman" w:hAnsi="Times New Roman" w:cs="Times New Roman"/>
          <w:sz w:val="24"/>
          <w:szCs w:val="24"/>
        </w:rPr>
        <w:t>final spo</w:t>
      </w:r>
      <w:r w:rsidR="00B50DCC">
        <w:rPr>
          <w:rFonts w:ascii="Times New Roman" w:hAnsi="Times New Roman" w:cs="Times New Roman"/>
          <w:sz w:val="24"/>
          <w:szCs w:val="24"/>
        </w:rPr>
        <w:t>dumene particles after sieving</w:t>
      </w:r>
      <w:r>
        <w:rPr>
          <w:rFonts w:ascii="Times New Roman" w:hAnsi="Times New Roman" w:cs="Times New Roman"/>
          <w:sz w:val="24"/>
          <w:szCs w:val="24"/>
        </w:rPr>
        <w:t xml:space="preserve"> (right)</w:t>
      </w:r>
    </w:p>
    <w:p w:rsidR="002029E7" w:rsidRDefault="00E059CB" w:rsidP="00B50DCC">
      <w:pPr>
        <w:rPr>
          <w:rFonts w:ascii="Times New Roman" w:hAnsi="Times New Roman" w:cs="Times New Roman"/>
          <w:sz w:val="24"/>
          <w:szCs w:val="24"/>
        </w:rPr>
      </w:pPr>
      <w:r>
        <w:rPr>
          <w:rFonts w:ascii="Times New Roman" w:hAnsi="Times New Roman" w:cs="Times New Roman"/>
          <w:sz w:val="24"/>
          <w:szCs w:val="24"/>
        </w:rPr>
        <w:br w:type="page"/>
      </w:r>
    </w:p>
    <w:p w:rsidR="00AC0A0B" w:rsidRDefault="00AC0A0B" w:rsidP="004179F3">
      <w:pPr>
        <w:pStyle w:val="ListParagraph"/>
        <w:numPr>
          <w:ilvl w:val="2"/>
          <w:numId w:val="1"/>
        </w:numPr>
        <w:spacing w:after="0" w:line="480" w:lineRule="auto"/>
        <w:ind w:left="720" w:right="720"/>
        <w:rPr>
          <w:rFonts w:ascii="Times New Roman" w:hAnsi="Times New Roman" w:cs="Times New Roman"/>
          <w:b/>
          <w:sz w:val="28"/>
          <w:szCs w:val="28"/>
        </w:rPr>
      </w:pPr>
      <w:r>
        <w:rPr>
          <w:rFonts w:ascii="Times New Roman" w:hAnsi="Times New Roman" w:cs="Times New Roman"/>
          <w:b/>
          <w:sz w:val="28"/>
          <w:szCs w:val="28"/>
        </w:rPr>
        <w:lastRenderedPageBreak/>
        <w:t>Flotation</w:t>
      </w:r>
    </w:p>
    <w:p w:rsidR="00D469AF" w:rsidRPr="00D469AF" w:rsidRDefault="00225B38" w:rsidP="00D469AF">
      <w:pPr>
        <w:spacing w:after="0" w:line="480" w:lineRule="auto"/>
        <w:ind w:right="720" w:firstLine="36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Hallimond</w:t>
      </w:r>
      <w:proofErr w:type="spellEnd"/>
      <w:r>
        <w:rPr>
          <w:rFonts w:ascii="Times New Roman" w:hAnsi="Times New Roman" w:cs="Times New Roman"/>
          <w:sz w:val="24"/>
          <w:szCs w:val="24"/>
        </w:rPr>
        <w:t xml:space="preserve"> tube flotation cell was set up above a stir plate</w:t>
      </w:r>
      <w:r w:rsidR="00F9485D">
        <w:rPr>
          <w:rFonts w:ascii="Times New Roman" w:hAnsi="Times New Roman" w:cs="Times New Roman"/>
          <w:sz w:val="24"/>
          <w:szCs w:val="24"/>
        </w:rPr>
        <w:t xml:space="preserve"> and connected to a nitrogen tank</w:t>
      </w:r>
      <w:r w:rsidR="00533CF5">
        <w:rPr>
          <w:rFonts w:ascii="Times New Roman" w:hAnsi="Times New Roman" w:cs="Times New Roman"/>
          <w:sz w:val="24"/>
          <w:szCs w:val="24"/>
        </w:rPr>
        <w:t xml:space="preserve"> (Figure 5)</w:t>
      </w:r>
      <w:r w:rsidR="00F9485D">
        <w:rPr>
          <w:rFonts w:ascii="Times New Roman" w:hAnsi="Times New Roman" w:cs="Times New Roman"/>
          <w:sz w:val="24"/>
          <w:szCs w:val="24"/>
        </w:rPr>
        <w:t xml:space="preserve">. One gram of the ground up spodumene was placed into the cell along with a magnetic stir bar and a sodium </w:t>
      </w:r>
      <w:proofErr w:type="spellStart"/>
      <w:r w:rsidR="00F9485D">
        <w:rPr>
          <w:rFonts w:ascii="Times New Roman" w:hAnsi="Times New Roman" w:cs="Times New Roman"/>
          <w:sz w:val="24"/>
          <w:szCs w:val="24"/>
        </w:rPr>
        <w:t>oleate</w:t>
      </w:r>
      <w:proofErr w:type="spellEnd"/>
      <w:r w:rsidR="00F9485D">
        <w:rPr>
          <w:rFonts w:ascii="Times New Roman" w:hAnsi="Times New Roman" w:cs="Times New Roman"/>
          <w:sz w:val="24"/>
          <w:szCs w:val="24"/>
        </w:rPr>
        <w:t xml:space="preserve"> solution at a specific concentration with a pH of 9. </w:t>
      </w:r>
      <w:r w:rsidR="000B1437">
        <w:rPr>
          <w:rFonts w:ascii="Times New Roman" w:hAnsi="Times New Roman" w:cs="Times New Roman"/>
          <w:sz w:val="24"/>
          <w:szCs w:val="24"/>
        </w:rPr>
        <w:t>The different concentrations used were 0</w:t>
      </w:r>
      <w:r w:rsidR="00B50DCC">
        <w:rPr>
          <w:rFonts w:ascii="Times New Roman" w:hAnsi="Times New Roman" w:cs="Times New Roman"/>
          <w:sz w:val="24"/>
          <w:szCs w:val="24"/>
        </w:rPr>
        <w:t xml:space="preserve"> </w:t>
      </w:r>
      <w:r w:rsidR="000B1437">
        <w:rPr>
          <w:rFonts w:ascii="Times New Roman" w:hAnsi="Times New Roman" w:cs="Times New Roman"/>
          <w:sz w:val="24"/>
          <w:szCs w:val="24"/>
        </w:rPr>
        <w:t>M, 0.0001</w:t>
      </w:r>
      <w:r w:rsidR="00B50DCC">
        <w:rPr>
          <w:rFonts w:ascii="Times New Roman" w:hAnsi="Times New Roman" w:cs="Times New Roman"/>
          <w:sz w:val="24"/>
          <w:szCs w:val="24"/>
        </w:rPr>
        <w:t xml:space="preserve"> </w:t>
      </w:r>
      <w:r w:rsidR="000B1437">
        <w:rPr>
          <w:rFonts w:ascii="Times New Roman" w:hAnsi="Times New Roman" w:cs="Times New Roman"/>
          <w:sz w:val="24"/>
          <w:szCs w:val="24"/>
        </w:rPr>
        <w:t>M, 0.00015</w:t>
      </w:r>
      <w:r w:rsidR="00B50DCC">
        <w:rPr>
          <w:rFonts w:ascii="Times New Roman" w:hAnsi="Times New Roman" w:cs="Times New Roman"/>
          <w:sz w:val="24"/>
          <w:szCs w:val="24"/>
        </w:rPr>
        <w:t xml:space="preserve"> </w:t>
      </w:r>
      <w:r w:rsidR="000B1437">
        <w:rPr>
          <w:rFonts w:ascii="Times New Roman" w:hAnsi="Times New Roman" w:cs="Times New Roman"/>
          <w:sz w:val="24"/>
          <w:szCs w:val="24"/>
        </w:rPr>
        <w:t>M, 0.001</w:t>
      </w:r>
      <w:r w:rsidR="00B50DCC">
        <w:rPr>
          <w:rFonts w:ascii="Times New Roman" w:hAnsi="Times New Roman" w:cs="Times New Roman"/>
          <w:sz w:val="24"/>
          <w:szCs w:val="24"/>
        </w:rPr>
        <w:t xml:space="preserve"> </w:t>
      </w:r>
      <w:r w:rsidR="000B1437">
        <w:rPr>
          <w:rFonts w:ascii="Times New Roman" w:hAnsi="Times New Roman" w:cs="Times New Roman"/>
          <w:sz w:val="24"/>
          <w:szCs w:val="24"/>
        </w:rPr>
        <w:t>M, 0.002</w:t>
      </w:r>
      <w:r w:rsidR="00B50DCC">
        <w:rPr>
          <w:rFonts w:ascii="Times New Roman" w:hAnsi="Times New Roman" w:cs="Times New Roman"/>
          <w:sz w:val="24"/>
          <w:szCs w:val="24"/>
        </w:rPr>
        <w:t xml:space="preserve"> </w:t>
      </w:r>
      <w:r w:rsidR="000B1437">
        <w:rPr>
          <w:rFonts w:ascii="Times New Roman" w:hAnsi="Times New Roman" w:cs="Times New Roman"/>
          <w:sz w:val="24"/>
          <w:szCs w:val="24"/>
        </w:rPr>
        <w:t>M, 0.003</w:t>
      </w:r>
      <w:r w:rsidR="00B50DCC">
        <w:rPr>
          <w:rFonts w:ascii="Times New Roman" w:hAnsi="Times New Roman" w:cs="Times New Roman"/>
          <w:sz w:val="24"/>
          <w:szCs w:val="24"/>
        </w:rPr>
        <w:t xml:space="preserve"> </w:t>
      </w:r>
      <w:r w:rsidR="000B1437">
        <w:rPr>
          <w:rFonts w:ascii="Times New Roman" w:hAnsi="Times New Roman" w:cs="Times New Roman"/>
          <w:sz w:val="24"/>
          <w:szCs w:val="24"/>
        </w:rPr>
        <w:t>M, 0.004</w:t>
      </w:r>
      <w:r w:rsidR="00B50DCC">
        <w:rPr>
          <w:rFonts w:ascii="Times New Roman" w:hAnsi="Times New Roman" w:cs="Times New Roman"/>
          <w:sz w:val="24"/>
          <w:szCs w:val="24"/>
        </w:rPr>
        <w:t xml:space="preserve"> </w:t>
      </w:r>
      <w:r w:rsidR="000B1437">
        <w:rPr>
          <w:rFonts w:ascii="Times New Roman" w:hAnsi="Times New Roman" w:cs="Times New Roman"/>
          <w:sz w:val="24"/>
          <w:szCs w:val="24"/>
        </w:rPr>
        <w:t>M, and 0.005</w:t>
      </w:r>
      <w:r w:rsidR="00B50DCC">
        <w:rPr>
          <w:rFonts w:ascii="Times New Roman" w:hAnsi="Times New Roman" w:cs="Times New Roman"/>
          <w:sz w:val="24"/>
          <w:szCs w:val="24"/>
        </w:rPr>
        <w:t xml:space="preserve"> </w:t>
      </w:r>
      <w:r w:rsidR="000B1437">
        <w:rPr>
          <w:rFonts w:ascii="Times New Roman" w:hAnsi="Times New Roman" w:cs="Times New Roman"/>
          <w:sz w:val="24"/>
          <w:szCs w:val="24"/>
        </w:rPr>
        <w:t xml:space="preserve">M sodium </w:t>
      </w:r>
      <w:proofErr w:type="spellStart"/>
      <w:r w:rsidR="000B1437">
        <w:rPr>
          <w:rFonts w:ascii="Times New Roman" w:hAnsi="Times New Roman" w:cs="Times New Roman"/>
          <w:sz w:val="24"/>
          <w:szCs w:val="24"/>
        </w:rPr>
        <w:t>oleate</w:t>
      </w:r>
      <w:proofErr w:type="spellEnd"/>
      <w:r w:rsidR="000B1437">
        <w:rPr>
          <w:rFonts w:ascii="Times New Roman" w:hAnsi="Times New Roman" w:cs="Times New Roman"/>
          <w:sz w:val="24"/>
          <w:szCs w:val="24"/>
        </w:rPr>
        <w:t xml:space="preserve">. </w:t>
      </w:r>
      <w:r w:rsidR="00F9485D">
        <w:rPr>
          <w:rFonts w:ascii="Times New Roman" w:hAnsi="Times New Roman" w:cs="Times New Roman"/>
          <w:sz w:val="24"/>
          <w:szCs w:val="24"/>
        </w:rPr>
        <w:t xml:space="preserve">The cell was prepped for about two minutes before beginning </w:t>
      </w:r>
      <w:r w:rsidR="00D469AF">
        <w:rPr>
          <w:rFonts w:ascii="Times New Roman" w:hAnsi="Times New Roman" w:cs="Times New Roman"/>
          <w:sz w:val="24"/>
          <w:szCs w:val="24"/>
        </w:rPr>
        <w:t>flotation. The stir plat</w:t>
      </w:r>
      <w:r w:rsidR="00F9485D">
        <w:rPr>
          <w:rFonts w:ascii="Times New Roman" w:hAnsi="Times New Roman" w:cs="Times New Roman"/>
          <w:sz w:val="24"/>
          <w:szCs w:val="24"/>
        </w:rPr>
        <w:t xml:space="preserve">e was turned to 700 </w:t>
      </w:r>
      <w:proofErr w:type="spellStart"/>
      <w:r w:rsidR="00F9485D">
        <w:rPr>
          <w:rFonts w:ascii="Times New Roman" w:hAnsi="Times New Roman" w:cs="Times New Roman"/>
          <w:sz w:val="24"/>
          <w:szCs w:val="24"/>
        </w:rPr>
        <w:t>rps</w:t>
      </w:r>
      <w:proofErr w:type="spellEnd"/>
      <w:r w:rsidR="00F9485D">
        <w:rPr>
          <w:rFonts w:ascii="Times New Roman" w:hAnsi="Times New Roman" w:cs="Times New Roman"/>
          <w:sz w:val="24"/>
          <w:szCs w:val="24"/>
        </w:rPr>
        <w:t xml:space="preserve"> while the nitrogen flowed through</w:t>
      </w:r>
      <w:r w:rsidR="00B50DCC">
        <w:rPr>
          <w:rFonts w:ascii="Times New Roman" w:hAnsi="Times New Roman" w:cs="Times New Roman"/>
          <w:sz w:val="24"/>
          <w:szCs w:val="24"/>
        </w:rPr>
        <w:t xml:space="preserve"> the system </w:t>
      </w:r>
      <w:proofErr w:type="gramStart"/>
      <w:r w:rsidR="00B50DCC">
        <w:rPr>
          <w:rFonts w:ascii="Times New Roman" w:hAnsi="Times New Roman" w:cs="Times New Roman"/>
          <w:sz w:val="24"/>
          <w:szCs w:val="24"/>
        </w:rPr>
        <w:t>at approximately 0.75</w:t>
      </w:r>
      <w:r w:rsidR="00F9485D">
        <w:rPr>
          <w:rFonts w:ascii="Times New Roman" w:hAnsi="Times New Roman" w:cs="Times New Roman"/>
          <w:sz w:val="24"/>
          <w:szCs w:val="24"/>
        </w:rPr>
        <w:t xml:space="preserve"> cc/sec</w:t>
      </w:r>
      <w:proofErr w:type="gramEnd"/>
      <w:r w:rsidR="00F9485D">
        <w:rPr>
          <w:rFonts w:ascii="Times New Roman" w:hAnsi="Times New Roman" w:cs="Times New Roman"/>
          <w:sz w:val="24"/>
          <w:szCs w:val="24"/>
        </w:rPr>
        <w:t xml:space="preserve"> for 8 minutes.</w:t>
      </w:r>
      <w:r w:rsidR="00B50DCC">
        <w:rPr>
          <w:rFonts w:ascii="Times New Roman" w:hAnsi="Times New Roman" w:cs="Times New Roman"/>
          <w:sz w:val="24"/>
          <w:szCs w:val="24"/>
        </w:rPr>
        <w:t xml:space="preserve"> Any froth</w:t>
      </w:r>
      <w:r w:rsidR="001E39F0">
        <w:rPr>
          <w:rFonts w:ascii="Times New Roman" w:hAnsi="Times New Roman" w:cs="Times New Roman"/>
          <w:sz w:val="24"/>
          <w:szCs w:val="24"/>
        </w:rPr>
        <w:t xml:space="preserve"> that overflowed </w:t>
      </w:r>
      <w:r w:rsidR="00B50DCC">
        <w:rPr>
          <w:rFonts w:ascii="Times New Roman" w:hAnsi="Times New Roman" w:cs="Times New Roman"/>
          <w:sz w:val="24"/>
          <w:szCs w:val="24"/>
        </w:rPr>
        <w:t>from</w:t>
      </w:r>
      <w:r w:rsidR="001E39F0">
        <w:rPr>
          <w:rFonts w:ascii="Times New Roman" w:hAnsi="Times New Roman" w:cs="Times New Roman"/>
          <w:sz w:val="24"/>
          <w:szCs w:val="24"/>
        </w:rPr>
        <w:t xml:space="preserve"> the cell was collected in a beaker and combined with other floated material. The tailings and floating were collected separately and </w:t>
      </w:r>
      <w:r w:rsidR="006977AC">
        <w:rPr>
          <w:rFonts w:ascii="Times New Roman" w:hAnsi="Times New Roman" w:cs="Times New Roman"/>
          <w:sz w:val="24"/>
          <w:szCs w:val="24"/>
        </w:rPr>
        <w:t xml:space="preserve">placed on watch glasses. To speed up the drying process, these watch glasses were heated under </w:t>
      </w:r>
      <w:r w:rsidR="00D469AF">
        <w:rPr>
          <w:rFonts w:ascii="Times New Roman" w:hAnsi="Times New Roman" w:cs="Times New Roman"/>
          <w:sz w:val="24"/>
          <w:szCs w:val="24"/>
        </w:rPr>
        <w:t>a</w:t>
      </w:r>
      <w:r w:rsidR="00E059CB">
        <w:rPr>
          <w:rFonts w:ascii="Times New Roman" w:hAnsi="Times New Roman" w:cs="Times New Roman"/>
          <w:sz w:val="24"/>
          <w:szCs w:val="24"/>
        </w:rPr>
        <w:t>n</w:t>
      </w:r>
      <w:r w:rsidR="00D469AF">
        <w:rPr>
          <w:rFonts w:ascii="Times New Roman" w:hAnsi="Times New Roman" w:cs="Times New Roman"/>
          <w:sz w:val="24"/>
          <w:szCs w:val="24"/>
        </w:rPr>
        <w:t xml:space="preserve"> </w:t>
      </w:r>
      <w:proofErr w:type="spellStart"/>
      <w:r w:rsidR="00D469AF" w:rsidRPr="00D469AF">
        <w:rPr>
          <w:rFonts w:ascii="Times New Roman" w:hAnsi="Times New Roman" w:cs="Times New Roman"/>
          <w:color w:val="000000"/>
          <w:sz w:val="24"/>
          <w:szCs w:val="24"/>
          <w:shd w:val="clear" w:color="auto" w:fill="FFFFFF"/>
        </w:rPr>
        <w:t>Ohaus</w:t>
      </w:r>
      <w:proofErr w:type="spellEnd"/>
      <w:r w:rsidR="00D469AF" w:rsidRPr="00D469AF">
        <w:rPr>
          <w:rFonts w:ascii="Times New Roman" w:hAnsi="Times New Roman" w:cs="Times New Roman"/>
          <w:color w:val="000000"/>
          <w:sz w:val="24"/>
          <w:szCs w:val="24"/>
          <w:shd w:val="clear" w:color="auto" w:fill="FFFFFF"/>
        </w:rPr>
        <w:t xml:space="preserve"> Oven</w:t>
      </w:r>
      <w:r w:rsidR="00D469AF">
        <w:rPr>
          <w:rFonts w:ascii="Times New Roman" w:hAnsi="Times New Roman" w:cs="Times New Roman"/>
          <w:color w:val="000000"/>
          <w:sz w:val="24"/>
          <w:szCs w:val="24"/>
          <w:shd w:val="clear" w:color="auto" w:fill="FFFFFF"/>
        </w:rPr>
        <w:t xml:space="preserve"> for at least ten minutes, </w:t>
      </w:r>
      <w:r w:rsidR="001A75A0">
        <w:rPr>
          <w:rFonts w:ascii="Times New Roman" w:hAnsi="Times New Roman" w:cs="Times New Roman"/>
          <w:color w:val="000000"/>
          <w:sz w:val="24"/>
          <w:szCs w:val="24"/>
          <w:shd w:val="clear" w:color="auto" w:fill="FFFFFF"/>
        </w:rPr>
        <w:t>depending on the</w:t>
      </w:r>
      <w:r w:rsidR="00C25873">
        <w:rPr>
          <w:rFonts w:ascii="Times New Roman" w:hAnsi="Times New Roman" w:cs="Times New Roman"/>
          <w:color w:val="000000"/>
          <w:sz w:val="24"/>
          <w:szCs w:val="24"/>
          <w:shd w:val="clear" w:color="auto" w:fill="FFFFFF"/>
        </w:rPr>
        <w:t xml:space="preserve"> wetness of the sample.</w:t>
      </w:r>
      <w:r w:rsidR="001A75A0">
        <w:rPr>
          <w:rFonts w:ascii="Times New Roman" w:hAnsi="Times New Roman" w:cs="Times New Roman"/>
          <w:color w:val="000000"/>
          <w:sz w:val="24"/>
          <w:szCs w:val="24"/>
          <w:shd w:val="clear" w:color="auto" w:fill="FFFFFF"/>
        </w:rPr>
        <w:t xml:space="preserve"> The</w:t>
      </w:r>
      <w:r w:rsidR="000829DA">
        <w:rPr>
          <w:rFonts w:ascii="Times New Roman" w:hAnsi="Times New Roman" w:cs="Times New Roman"/>
          <w:color w:val="000000"/>
          <w:sz w:val="24"/>
          <w:szCs w:val="24"/>
          <w:shd w:val="clear" w:color="auto" w:fill="FFFFFF"/>
        </w:rPr>
        <w:t xml:space="preserve"> </w:t>
      </w:r>
      <w:r w:rsidR="00B50DCC">
        <w:rPr>
          <w:rFonts w:ascii="Times New Roman" w:hAnsi="Times New Roman" w:cs="Times New Roman"/>
          <w:color w:val="000000"/>
          <w:sz w:val="24"/>
          <w:szCs w:val="24"/>
          <w:shd w:val="clear" w:color="auto" w:fill="FFFFFF"/>
        </w:rPr>
        <w:t>concentrate</w:t>
      </w:r>
      <w:r w:rsidR="000829DA">
        <w:rPr>
          <w:rFonts w:ascii="Times New Roman" w:hAnsi="Times New Roman" w:cs="Times New Roman"/>
          <w:color w:val="000000"/>
          <w:sz w:val="24"/>
          <w:szCs w:val="24"/>
          <w:shd w:val="clear" w:color="auto" w:fill="FFFFFF"/>
        </w:rPr>
        <w:t xml:space="preserve"> and tailings </w:t>
      </w:r>
      <w:r w:rsidR="001A75A0">
        <w:rPr>
          <w:rFonts w:ascii="Times New Roman" w:hAnsi="Times New Roman" w:cs="Times New Roman"/>
          <w:color w:val="000000"/>
          <w:sz w:val="24"/>
          <w:szCs w:val="24"/>
          <w:shd w:val="clear" w:color="auto" w:fill="FFFFFF"/>
        </w:rPr>
        <w:t xml:space="preserve">from each trial </w:t>
      </w:r>
      <w:r w:rsidR="000829DA">
        <w:rPr>
          <w:rFonts w:ascii="Times New Roman" w:hAnsi="Times New Roman" w:cs="Times New Roman"/>
          <w:color w:val="000000"/>
          <w:sz w:val="24"/>
          <w:szCs w:val="24"/>
          <w:shd w:val="clear" w:color="auto" w:fill="FFFFFF"/>
        </w:rPr>
        <w:t xml:space="preserve">were weighed separately and </w:t>
      </w:r>
      <w:r w:rsidR="00B50DCC">
        <w:rPr>
          <w:rFonts w:ascii="Times New Roman" w:hAnsi="Times New Roman" w:cs="Times New Roman"/>
          <w:color w:val="000000"/>
          <w:sz w:val="24"/>
          <w:szCs w:val="24"/>
          <w:shd w:val="clear" w:color="auto" w:fill="FFFFFF"/>
        </w:rPr>
        <w:t>the</w:t>
      </w:r>
      <w:r w:rsidR="000829DA">
        <w:rPr>
          <w:rFonts w:ascii="Times New Roman" w:hAnsi="Times New Roman" w:cs="Times New Roman"/>
          <w:color w:val="000000"/>
          <w:sz w:val="24"/>
          <w:szCs w:val="24"/>
          <w:shd w:val="clear" w:color="auto" w:fill="FFFFFF"/>
        </w:rPr>
        <w:t xml:space="preserve"> </w:t>
      </w:r>
      <w:r w:rsidR="00B50DCC">
        <w:rPr>
          <w:rFonts w:ascii="Times New Roman" w:hAnsi="Times New Roman" w:cs="Times New Roman"/>
          <w:color w:val="000000"/>
          <w:sz w:val="24"/>
          <w:szCs w:val="24"/>
          <w:shd w:val="clear" w:color="auto" w:fill="FFFFFF"/>
        </w:rPr>
        <w:t>recovery was calculated using</w:t>
      </w:r>
      <w:r w:rsidR="000829DA">
        <w:rPr>
          <w:rFonts w:ascii="Times New Roman" w:hAnsi="Times New Roman" w:cs="Times New Roman"/>
          <w:color w:val="000000"/>
          <w:sz w:val="24"/>
          <w:szCs w:val="24"/>
          <w:shd w:val="clear" w:color="auto" w:fill="FFFFFF"/>
        </w:rPr>
        <w:t xml:space="preserve"> the total sample collected.</w:t>
      </w:r>
    </w:p>
    <w:p w:rsidR="00E65433" w:rsidRDefault="00A76A64" w:rsidP="00533CF5">
      <w:pPr>
        <w:spacing w:after="0" w:line="480" w:lineRule="auto"/>
        <w:rPr>
          <w:rFonts w:ascii="Times New Roman" w:hAnsi="Times New Roman" w:cs="Times New Roman"/>
          <w:sz w:val="24"/>
          <w:szCs w:val="24"/>
        </w:rPr>
      </w:pPr>
      <w:r w:rsidRPr="00A76A64">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6E2D23DB" wp14:editId="54C5738E">
                <wp:simplePos x="0" y="0"/>
                <wp:positionH relativeFrom="column">
                  <wp:posOffset>4723765</wp:posOffset>
                </wp:positionH>
                <wp:positionV relativeFrom="paragraph">
                  <wp:posOffset>2680335</wp:posOffset>
                </wp:positionV>
                <wp:extent cx="981710" cy="270510"/>
                <wp:effectExtent l="0" t="0" r="2794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70510"/>
                        </a:xfrm>
                        <a:prstGeom prst="rect">
                          <a:avLst/>
                        </a:prstGeom>
                        <a:solidFill>
                          <a:srgbClr val="FFFFFF"/>
                        </a:solidFill>
                        <a:ln w="9525">
                          <a:solidFill>
                            <a:srgbClr val="000000"/>
                          </a:solidFill>
                          <a:miter lim="800000"/>
                          <a:headEnd/>
                          <a:tailEnd/>
                        </a:ln>
                      </wps:spPr>
                      <wps:txbx>
                        <w:txbxContent>
                          <w:p w:rsidR="00A76A64" w:rsidRDefault="00A76A64" w:rsidP="00A76A64">
                            <w:pPr>
                              <w:jc w:val="center"/>
                            </w:pPr>
                            <w:r>
                              <w:t>Nitrogen inlet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1.95pt;margin-top:211.05pt;width:77.3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">
                <v:textbox>
                  <w:txbxContent>
                    <w:p w:rsidR="00A76A64" w:rsidRDefault="00A76A64" w:rsidP="00A76A64">
                      <w:pPr>
                        <w:jc w:val="center"/>
                      </w:pPr>
                      <w:r>
                        <w:t>Nitrogen inlet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5EEF71D" wp14:editId="2B8AD5EC">
                <wp:simplePos x="0" y="0"/>
                <wp:positionH relativeFrom="column">
                  <wp:posOffset>4410921</wp:posOffset>
                </wp:positionH>
                <wp:positionV relativeFrom="paragraph">
                  <wp:posOffset>2943225</wp:posOffset>
                </wp:positionV>
                <wp:extent cx="313266" cy="313267"/>
                <wp:effectExtent l="38100" t="19050" r="29845" b="48895"/>
                <wp:wrapNone/>
                <wp:docPr id="25" name="Straight Arrow Connector 25"/>
                <wp:cNvGraphicFramePr/>
                <a:graphic xmlns:a="http://schemas.openxmlformats.org/drawingml/2006/main">
                  <a:graphicData uri="http://schemas.microsoft.com/office/word/2010/wordprocessingShape">
                    <wps:wsp>
                      <wps:cNvCnPr/>
                      <wps:spPr>
                        <a:xfrm flipH="1">
                          <a:off x="0" y="0"/>
                          <a:ext cx="313266" cy="313267"/>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47.3pt;margin-top:231.75pt;width:24.65pt;height:24.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" strokecolor="red" strokeweight="2.25pt">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83D9608" wp14:editId="3DB15579">
                <wp:simplePos x="0" y="0"/>
                <wp:positionH relativeFrom="column">
                  <wp:posOffset>3089910</wp:posOffset>
                </wp:positionH>
                <wp:positionV relativeFrom="paragraph">
                  <wp:posOffset>3264535</wp:posOffset>
                </wp:positionV>
                <wp:extent cx="304800" cy="304800"/>
                <wp:effectExtent l="19050" t="38100" r="38100" b="19050"/>
                <wp:wrapNone/>
                <wp:docPr id="24" name="Straight Arrow Connector 24"/>
                <wp:cNvGraphicFramePr/>
                <a:graphic xmlns:a="http://schemas.openxmlformats.org/drawingml/2006/main">
                  <a:graphicData uri="http://schemas.microsoft.com/office/word/2010/wordprocessingShape">
                    <wps:wsp>
                      <wps:cNvCnPr/>
                      <wps:spPr>
                        <a:xfrm flipV="1">
                          <a:off x="0" y="0"/>
                          <a:ext cx="304800" cy="3048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4" o:spid="_x0000_s1026" type="#_x0000_t32" style="position:absolute;margin-left:243.3pt;margin-top:257.05pt;width:24pt;height:24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" strokecolor="red" strokeweight="2.25pt">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728CF02" wp14:editId="539A6794">
                <wp:simplePos x="0" y="0"/>
                <wp:positionH relativeFrom="column">
                  <wp:posOffset>2336800</wp:posOffset>
                </wp:positionH>
                <wp:positionV relativeFrom="paragraph">
                  <wp:posOffset>2282401</wp:posOffset>
                </wp:positionV>
                <wp:extent cx="304800" cy="304800"/>
                <wp:effectExtent l="19050" t="38100" r="38100" b="19050"/>
                <wp:wrapNone/>
                <wp:docPr id="26" name="Straight Arrow Connector 26"/>
                <wp:cNvGraphicFramePr/>
                <a:graphic xmlns:a="http://schemas.openxmlformats.org/drawingml/2006/main">
                  <a:graphicData uri="http://schemas.microsoft.com/office/word/2010/wordprocessingShape">
                    <wps:wsp>
                      <wps:cNvCnPr/>
                      <wps:spPr>
                        <a:xfrm flipV="1">
                          <a:off x="0" y="0"/>
                          <a:ext cx="304800" cy="3048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6" o:spid="_x0000_s1026" type="#_x0000_t32" style="position:absolute;margin-left:184pt;margin-top:179.7pt;width:24pt;height:24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" strokecolor="red" strokeweight="2.25pt">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5846929" wp14:editId="23C34647">
                <wp:simplePos x="0" y="0"/>
                <wp:positionH relativeFrom="column">
                  <wp:posOffset>736600</wp:posOffset>
                </wp:positionH>
                <wp:positionV relativeFrom="paragraph">
                  <wp:posOffset>445347</wp:posOffset>
                </wp:positionV>
                <wp:extent cx="304800" cy="304800"/>
                <wp:effectExtent l="19050" t="38100" r="38100" b="19050"/>
                <wp:wrapNone/>
                <wp:docPr id="22" name="Straight Arrow Connector 22"/>
                <wp:cNvGraphicFramePr/>
                <a:graphic xmlns:a="http://schemas.openxmlformats.org/drawingml/2006/main">
                  <a:graphicData uri="http://schemas.microsoft.com/office/word/2010/wordprocessingShape">
                    <wps:wsp>
                      <wps:cNvCnPr/>
                      <wps:spPr>
                        <a:xfrm flipV="1">
                          <a:off x="0" y="0"/>
                          <a:ext cx="304800" cy="30480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2" o:spid="_x0000_s1026" type="#_x0000_t32" style="position:absolute;margin-left:58pt;margin-top:35.05pt;width:24pt;height:24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" strokecolor="red" strokeweight="2.25pt">
                <v:stroke endarrow="open"/>
              </v:shape>
            </w:pict>
          </mc:Fallback>
        </mc:AlternateContent>
      </w:r>
      <w:r w:rsidRPr="00A76A6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56BD95A" wp14:editId="657E1714">
                <wp:simplePos x="0" y="0"/>
                <wp:positionH relativeFrom="column">
                  <wp:posOffset>2861310</wp:posOffset>
                </wp:positionH>
                <wp:positionV relativeFrom="paragraph">
                  <wp:posOffset>3569547</wp:posOffset>
                </wp:positionV>
                <wp:extent cx="1549400" cy="465455"/>
                <wp:effectExtent l="0" t="0" r="12700" b="107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65455"/>
                        </a:xfrm>
                        <a:prstGeom prst="rect">
                          <a:avLst/>
                        </a:prstGeom>
                        <a:solidFill>
                          <a:srgbClr val="FFFFFF"/>
                        </a:solidFill>
                        <a:ln w="9525">
                          <a:solidFill>
                            <a:srgbClr val="000000"/>
                          </a:solidFill>
                          <a:miter lim="800000"/>
                          <a:headEnd/>
                          <a:tailEnd/>
                        </a:ln>
                      </wps:spPr>
                      <wps:txbx>
                        <w:txbxContent>
                          <w:p w:rsidR="00A76A64" w:rsidRDefault="00A76A64" w:rsidP="00A76A64">
                            <w:pPr>
                              <w:jc w:val="center"/>
                            </w:pPr>
                            <w:r>
                              <w:t>Initial sample location, tailings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5.3pt;margin-top:281.05pt;width:122pt;height:3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">
                <v:textbox>
                  <w:txbxContent>
                    <w:p w:rsidR="00A76A64" w:rsidRDefault="00A76A64" w:rsidP="00A76A64">
                      <w:pPr>
                        <w:jc w:val="center"/>
                      </w:pPr>
                      <w:r>
                        <w:t>Initial sample location, tailings collection</w:t>
                      </w:r>
                    </w:p>
                  </w:txbxContent>
                </v:textbox>
              </v:shape>
            </w:pict>
          </mc:Fallback>
        </mc:AlternateContent>
      </w:r>
      <w:r w:rsidRPr="00A76A6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1483BC0" wp14:editId="3B28F44A">
                <wp:simplePos x="0" y="0"/>
                <wp:positionH relativeFrom="column">
                  <wp:posOffset>152400</wp:posOffset>
                </wp:positionH>
                <wp:positionV relativeFrom="paragraph">
                  <wp:posOffset>749300</wp:posOffset>
                </wp:positionV>
                <wp:extent cx="1261110" cy="508000"/>
                <wp:effectExtent l="0" t="0" r="15240"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08000"/>
                        </a:xfrm>
                        <a:prstGeom prst="rect">
                          <a:avLst/>
                        </a:prstGeom>
                        <a:solidFill>
                          <a:srgbClr val="FFFFFF"/>
                        </a:solidFill>
                        <a:ln w="9525">
                          <a:solidFill>
                            <a:srgbClr val="000000"/>
                          </a:solidFill>
                          <a:miter lim="800000"/>
                          <a:headEnd/>
                          <a:tailEnd/>
                        </a:ln>
                      </wps:spPr>
                      <wps:txbx>
                        <w:txbxContent>
                          <w:p w:rsidR="00A76A64" w:rsidRDefault="00A76A64" w:rsidP="00A76A64">
                            <w:pPr>
                              <w:jc w:val="center"/>
                            </w:pPr>
                            <w:r>
                              <w:t>Potential overflow of foam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pt;margin-top:59pt;width:99.3pt;height: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">
                <v:textbox>
                  <w:txbxContent>
                    <w:p w:rsidR="00A76A64" w:rsidRDefault="00A76A64" w:rsidP="00A76A64">
                      <w:pPr>
                        <w:jc w:val="center"/>
                      </w:pPr>
                      <w:r>
                        <w:t>Potential overflow of foam</w:t>
                      </w:r>
                    </w:p>
                  </w:txbxContent>
                </v:textbox>
              </v:shape>
            </w:pict>
          </mc:Fallback>
        </mc:AlternateContent>
      </w:r>
      <w:r w:rsidRPr="00A76A6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D3095EC" wp14:editId="3BF44CCF">
                <wp:simplePos x="0" y="0"/>
                <wp:positionH relativeFrom="column">
                  <wp:posOffset>1167765</wp:posOffset>
                </wp:positionH>
                <wp:positionV relativeFrom="paragraph">
                  <wp:posOffset>2586990</wp:posOffset>
                </wp:positionV>
                <wp:extent cx="1261110" cy="270510"/>
                <wp:effectExtent l="0" t="0" r="15240"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70510"/>
                        </a:xfrm>
                        <a:prstGeom prst="rect">
                          <a:avLst/>
                        </a:prstGeom>
                        <a:solidFill>
                          <a:srgbClr val="FFFFFF"/>
                        </a:solidFill>
                        <a:ln w="9525">
                          <a:solidFill>
                            <a:srgbClr val="000000"/>
                          </a:solidFill>
                          <a:miter lim="800000"/>
                          <a:headEnd/>
                          <a:tailEnd/>
                        </a:ln>
                      </wps:spPr>
                      <wps:txbx>
                        <w:txbxContent>
                          <w:p w:rsidR="00A76A64" w:rsidRDefault="00A76A64" w:rsidP="00A76A64">
                            <w:pPr>
                              <w:jc w:val="center"/>
                            </w:pPr>
                            <w:r>
                              <w:t>Concentrate 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1.95pt;margin-top:203.7pt;width:99.3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">
                <v:textbox>
                  <w:txbxContent>
                    <w:p w:rsidR="00A76A64" w:rsidRDefault="00A76A64" w:rsidP="00A76A64">
                      <w:pPr>
                        <w:jc w:val="center"/>
                      </w:pPr>
                      <w:r>
                        <w:t>Concentrate stem</w:t>
                      </w:r>
                    </w:p>
                  </w:txbxContent>
                </v:textbox>
              </v:shape>
            </w:pict>
          </mc:Fallback>
        </mc:AlternateContent>
      </w:r>
      <w:r w:rsidR="00E65433">
        <w:rPr>
          <w:rFonts w:ascii="Times New Roman" w:hAnsi="Times New Roman" w:cs="Times New Roman"/>
          <w:noProof/>
          <w:sz w:val="24"/>
          <w:szCs w:val="24"/>
        </w:rPr>
        <w:drawing>
          <wp:inline distT="0" distB="0" distL="0" distR="0" wp14:anchorId="26338561" wp14:editId="2190AE76">
            <wp:extent cx="5943600" cy="4457416"/>
            <wp:effectExtent l="0" t="0" r="0" b="635"/>
            <wp:docPr id="5" name="Picture 5" descr="C:\Users\0361578\AppData\Local\Temp\DSCN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61578\AppData\Local\Temp\DSCN15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7416"/>
                    </a:xfrm>
                    <a:prstGeom prst="rect">
                      <a:avLst/>
                    </a:prstGeom>
                    <a:noFill/>
                    <a:ln>
                      <a:noFill/>
                    </a:ln>
                  </pic:spPr>
                </pic:pic>
              </a:graphicData>
            </a:graphic>
          </wp:inline>
        </w:drawing>
      </w:r>
    </w:p>
    <w:p w:rsidR="00E059CB" w:rsidRDefault="00533CF5" w:rsidP="005515B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5: </w:t>
      </w:r>
      <w:proofErr w:type="spellStart"/>
      <w:r>
        <w:rPr>
          <w:rFonts w:ascii="Times New Roman" w:hAnsi="Times New Roman" w:cs="Times New Roman"/>
          <w:sz w:val="24"/>
          <w:szCs w:val="24"/>
        </w:rPr>
        <w:t>Hallimond</w:t>
      </w:r>
      <w:proofErr w:type="spellEnd"/>
      <w:r>
        <w:rPr>
          <w:rFonts w:ascii="Times New Roman" w:hAnsi="Times New Roman" w:cs="Times New Roman"/>
          <w:sz w:val="24"/>
          <w:szCs w:val="24"/>
        </w:rPr>
        <w:t xml:space="preserve"> tube flotation cell with flotation in progress</w:t>
      </w:r>
    </w:p>
    <w:p w:rsidR="00E059CB" w:rsidRPr="0088301F" w:rsidRDefault="00E059CB" w:rsidP="00E059CB">
      <w:pPr>
        <w:rPr>
          <w:rFonts w:ascii="Times New Roman" w:hAnsi="Times New Roman" w:cs="Times New Roman"/>
          <w:sz w:val="24"/>
          <w:szCs w:val="24"/>
        </w:rPr>
      </w:pPr>
    </w:p>
    <w:p w:rsidR="005A0365" w:rsidRDefault="00777B5D" w:rsidP="005A0365">
      <w:pPr>
        <w:pStyle w:val="ListParagraph"/>
        <w:numPr>
          <w:ilvl w:val="0"/>
          <w:numId w:val="1"/>
        </w:numPr>
        <w:spacing w:after="0" w:line="480" w:lineRule="auto"/>
        <w:jc w:val="center"/>
        <w:rPr>
          <w:rFonts w:ascii="Times New Roman" w:hAnsi="Times New Roman" w:cs="Times New Roman"/>
          <w:b/>
          <w:sz w:val="32"/>
          <w:szCs w:val="24"/>
        </w:rPr>
      </w:pPr>
      <w:r w:rsidRPr="00777B5D">
        <w:rPr>
          <w:rFonts w:ascii="Times New Roman" w:hAnsi="Times New Roman" w:cs="Times New Roman"/>
          <w:b/>
          <w:sz w:val="32"/>
          <w:szCs w:val="24"/>
        </w:rPr>
        <w:t>Results</w:t>
      </w:r>
    </w:p>
    <w:p w:rsidR="00CE19F0" w:rsidRPr="00CE19F0" w:rsidRDefault="00CE19F0" w:rsidP="004179F3">
      <w:pPr>
        <w:spacing w:after="0" w:line="480" w:lineRule="auto"/>
        <w:ind w:firstLine="720"/>
        <w:rPr>
          <w:rFonts w:ascii="Times New Roman" w:hAnsi="Times New Roman" w:cs="Times New Roman"/>
          <w:sz w:val="24"/>
          <w:szCs w:val="24"/>
        </w:rPr>
      </w:pPr>
      <w:r w:rsidRPr="00CE19F0">
        <w:rPr>
          <w:rFonts w:ascii="Times New Roman" w:hAnsi="Times New Roman" w:cs="Times New Roman"/>
          <w:sz w:val="24"/>
          <w:szCs w:val="24"/>
        </w:rPr>
        <w:t xml:space="preserve">Several kilograms of spodumene were collected from some of the </w:t>
      </w:r>
      <w:r w:rsidR="00CC07A7">
        <w:rPr>
          <w:rFonts w:ascii="Times New Roman" w:hAnsi="Times New Roman" w:cs="Times New Roman"/>
          <w:sz w:val="24"/>
          <w:szCs w:val="24"/>
        </w:rPr>
        <w:t>mines near Keystone, South Dakota</w:t>
      </w:r>
      <w:r w:rsidRPr="00CE19F0">
        <w:rPr>
          <w:rFonts w:ascii="Times New Roman" w:hAnsi="Times New Roman" w:cs="Times New Roman"/>
          <w:sz w:val="24"/>
          <w:szCs w:val="24"/>
        </w:rPr>
        <w:t xml:space="preserve"> and several kilograms manganese-bearing nodules were collected from alongside the highway near </w:t>
      </w:r>
      <w:proofErr w:type="spellStart"/>
      <w:r w:rsidRPr="00CE19F0">
        <w:rPr>
          <w:rFonts w:ascii="Times New Roman" w:hAnsi="Times New Roman" w:cs="Times New Roman"/>
          <w:sz w:val="24"/>
          <w:szCs w:val="24"/>
        </w:rPr>
        <w:t>Oacoma</w:t>
      </w:r>
      <w:proofErr w:type="spellEnd"/>
      <w:r w:rsidRPr="00CE19F0">
        <w:rPr>
          <w:rFonts w:ascii="Times New Roman" w:hAnsi="Times New Roman" w:cs="Times New Roman"/>
          <w:sz w:val="24"/>
          <w:szCs w:val="24"/>
        </w:rPr>
        <w:t xml:space="preserve"> along the Missouri River.</w:t>
      </w:r>
    </w:p>
    <w:p w:rsidR="00CE19F0" w:rsidRPr="00CE19F0" w:rsidRDefault="00CE19F0" w:rsidP="004179F3">
      <w:pPr>
        <w:spacing w:after="0" w:line="480" w:lineRule="auto"/>
        <w:ind w:firstLine="720"/>
        <w:rPr>
          <w:rFonts w:ascii="Times New Roman" w:hAnsi="Times New Roman" w:cs="Times New Roman"/>
          <w:b/>
          <w:sz w:val="28"/>
          <w:szCs w:val="28"/>
        </w:rPr>
      </w:pPr>
      <w:r w:rsidRPr="00CE19F0">
        <w:rPr>
          <w:rFonts w:ascii="Times New Roman" w:hAnsi="Times New Roman" w:cs="Times New Roman"/>
          <w:b/>
          <w:sz w:val="28"/>
          <w:szCs w:val="28"/>
        </w:rPr>
        <w:t>4.1 X-Ray Diffraction</w:t>
      </w:r>
    </w:p>
    <w:p w:rsidR="0034505A" w:rsidRDefault="00556E85" w:rsidP="0047594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X-ray d</w:t>
      </w:r>
      <w:r w:rsidR="00854C71">
        <w:rPr>
          <w:rFonts w:ascii="Times New Roman" w:hAnsi="Times New Roman" w:cs="Times New Roman"/>
          <w:sz w:val="24"/>
          <w:szCs w:val="24"/>
        </w:rPr>
        <w:t xml:space="preserve">iffraction </w:t>
      </w:r>
      <w:r w:rsidR="00AE7A8B">
        <w:rPr>
          <w:rFonts w:ascii="Times New Roman" w:hAnsi="Times New Roman" w:cs="Times New Roman"/>
          <w:sz w:val="24"/>
          <w:szCs w:val="24"/>
        </w:rPr>
        <w:t xml:space="preserve">(XRD) </w:t>
      </w:r>
      <w:r w:rsidR="00854C71">
        <w:rPr>
          <w:rFonts w:ascii="Times New Roman" w:hAnsi="Times New Roman" w:cs="Times New Roman"/>
          <w:sz w:val="24"/>
          <w:szCs w:val="24"/>
        </w:rPr>
        <w:t xml:space="preserve">was used to analyze the </w:t>
      </w:r>
      <w:r w:rsidR="00AE7A8B">
        <w:rPr>
          <w:rFonts w:ascii="Times New Roman" w:hAnsi="Times New Roman" w:cs="Times New Roman"/>
          <w:sz w:val="24"/>
          <w:szCs w:val="24"/>
        </w:rPr>
        <w:t xml:space="preserve">spodumene </w:t>
      </w:r>
      <w:r w:rsidR="00854C71">
        <w:rPr>
          <w:rFonts w:ascii="Times New Roman" w:hAnsi="Times New Roman" w:cs="Times New Roman"/>
          <w:sz w:val="24"/>
          <w:szCs w:val="24"/>
        </w:rPr>
        <w:t xml:space="preserve">samples in order to determine if the samples were essentially all spodumene or if there were other impurities in </w:t>
      </w:r>
      <w:r w:rsidR="009933E3">
        <w:rPr>
          <w:rFonts w:ascii="Times New Roman" w:hAnsi="Times New Roman" w:cs="Times New Roman"/>
          <w:sz w:val="24"/>
          <w:szCs w:val="24"/>
        </w:rPr>
        <w:t>the mineral</w:t>
      </w:r>
      <w:r w:rsidR="00854C71">
        <w:rPr>
          <w:rFonts w:ascii="Times New Roman" w:hAnsi="Times New Roman" w:cs="Times New Roman"/>
          <w:sz w:val="24"/>
          <w:szCs w:val="24"/>
        </w:rPr>
        <w:t xml:space="preserve">. The XRD </w:t>
      </w:r>
      <w:r>
        <w:rPr>
          <w:rFonts w:ascii="Times New Roman" w:hAnsi="Times New Roman" w:cs="Times New Roman"/>
          <w:sz w:val="24"/>
          <w:szCs w:val="24"/>
        </w:rPr>
        <w:t xml:space="preserve">spectrum </w:t>
      </w:r>
      <w:r w:rsidR="00854C71">
        <w:rPr>
          <w:rFonts w:ascii="Times New Roman" w:hAnsi="Times New Roman" w:cs="Times New Roman"/>
          <w:sz w:val="24"/>
          <w:szCs w:val="24"/>
        </w:rPr>
        <w:t xml:space="preserve">was compared to a reference spodumene spectrum from the </w:t>
      </w:r>
      <w:r>
        <w:rPr>
          <w:rFonts w:ascii="Times New Roman" w:hAnsi="Times New Roman" w:cs="Times New Roman"/>
          <w:sz w:val="24"/>
          <w:szCs w:val="24"/>
        </w:rPr>
        <w:t xml:space="preserve">Black </w:t>
      </w:r>
      <w:r>
        <w:rPr>
          <w:rFonts w:ascii="Times New Roman" w:hAnsi="Times New Roman" w:cs="Times New Roman"/>
          <w:sz w:val="24"/>
          <w:szCs w:val="24"/>
        </w:rPr>
        <w:lastRenderedPageBreak/>
        <w:t>Hills (Figure 6</w:t>
      </w:r>
      <w:r w:rsidR="00854C71">
        <w:rPr>
          <w:rFonts w:ascii="Times New Roman" w:hAnsi="Times New Roman" w:cs="Times New Roman"/>
          <w:sz w:val="24"/>
          <w:szCs w:val="24"/>
        </w:rPr>
        <w:t>).</w:t>
      </w:r>
      <w:r w:rsidR="0034505A">
        <w:rPr>
          <w:rFonts w:ascii="Times New Roman" w:hAnsi="Times New Roman" w:cs="Times New Roman"/>
          <w:sz w:val="24"/>
          <w:szCs w:val="24"/>
        </w:rPr>
        <w:t xml:space="preserve"> </w:t>
      </w:r>
      <w:r w:rsidR="002A6DA3" w:rsidRPr="0034505A">
        <w:rPr>
          <w:rFonts w:ascii="Times New Roman" w:hAnsi="Times New Roman" w:cs="Times New Roman"/>
          <w:sz w:val="24"/>
          <w:szCs w:val="24"/>
        </w:rPr>
        <w:t>X</w:t>
      </w:r>
      <w:r>
        <w:rPr>
          <w:rFonts w:ascii="Times New Roman" w:hAnsi="Times New Roman" w:cs="Times New Roman"/>
          <w:sz w:val="24"/>
          <w:szCs w:val="24"/>
        </w:rPr>
        <w:t>RD</w:t>
      </w:r>
      <w:r w:rsidR="002A6DA3" w:rsidRPr="0034505A">
        <w:rPr>
          <w:rFonts w:ascii="Times New Roman" w:hAnsi="Times New Roman" w:cs="Times New Roman"/>
          <w:sz w:val="24"/>
          <w:szCs w:val="24"/>
        </w:rPr>
        <w:t xml:space="preserve"> demonstrated a strong correlation between the spodumene samples collected and reference spodumene spectrum.  This indicated the sample is essentially pure spodumene.</w:t>
      </w:r>
    </w:p>
    <w:p w:rsidR="00854C71" w:rsidRDefault="00854C71" w:rsidP="00854C71">
      <w:pPr>
        <w:spacing w:after="0" w:line="480" w:lineRule="auto"/>
        <w:jc w:val="center"/>
        <w:rPr>
          <w:rFonts w:ascii="Times New Roman" w:hAnsi="Times New Roman" w:cs="Times New Roman"/>
          <w:sz w:val="24"/>
          <w:szCs w:val="24"/>
        </w:rPr>
      </w:pPr>
      <w:r w:rsidRPr="00854C71">
        <w:rPr>
          <w:rFonts w:ascii="Times New Roman" w:hAnsi="Times New Roman" w:cs="Times New Roman"/>
          <w:noProof/>
          <w:sz w:val="24"/>
          <w:szCs w:val="24"/>
        </w:rPr>
        <w:drawing>
          <wp:inline distT="0" distB="0" distL="0" distR="0" wp14:anchorId="46819EA3" wp14:editId="75AFAEC6">
            <wp:extent cx="5850467" cy="3420534"/>
            <wp:effectExtent l="0" t="0" r="17145" b="279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7BFB" w:rsidRDefault="00556E85" w:rsidP="00F87BFB">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Figure 6</w:t>
      </w:r>
      <w:r w:rsidR="00854C71">
        <w:rPr>
          <w:rFonts w:ascii="Times New Roman" w:hAnsi="Times New Roman" w:cs="Times New Roman"/>
          <w:sz w:val="24"/>
          <w:szCs w:val="24"/>
        </w:rPr>
        <w:t>: Experimental spodumene sample (blue) compared to a reference spodumene spectrum (red)</w:t>
      </w:r>
    </w:p>
    <w:p w:rsidR="00D857F0" w:rsidRDefault="00CE19F0" w:rsidP="00F87BFB">
      <w:pPr>
        <w:spacing w:after="0" w:line="480" w:lineRule="auto"/>
        <w:ind w:left="720"/>
        <w:rPr>
          <w:rFonts w:ascii="Times New Roman" w:hAnsi="Times New Roman" w:cs="Times New Roman"/>
          <w:b/>
          <w:sz w:val="28"/>
          <w:szCs w:val="28"/>
        </w:rPr>
      </w:pPr>
      <w:r w:rsidRPr="00CE19F0">
        <w:rPr>
          <w:rFonts w:ascii="Times New Roman" w:hAnsi="Times New Roman" w:cs="Times New Roman"/>
          <w:b/>
          <w:sz w:val="28"/>
          <w:szCs w:val="28"/>
        </w:rPr>
        <w:t>4.2 Flotation and Contact Angle</w:t>
      </w:r>
    </w:p>
    <w:p w:rsidR="00F87BFB" w:rsidRDefault="00F87BFB" w:rsidP="00F87BFB">
      <w:pPr>
        <w:spacing w:after="0" w:line="480" w:lineRule="auto"/>
        <w:rPr>
          <w:rFonts w:ascii="Times New Roman" w:hAnsi="Times New Roman" w:cs="Times New Roman"/>
          <w:sz w:val="24"/>
          <w:szCs w:val="24"/>
        </w:rPr>
      </w:pPr>
      <w:r>
        <w:rPr>
          <w:rFonts w:ascii="Times New Roman" w:hAnsi="Times New Roman" w:cs="Times New Roman"/>
          <w:sz w:val="24"/>
          <w:szCs w:val="24"/>
        </w:rPr>
        <w:tab/>
        <w:t>Table 1 contains the data collected and calculated from the flotation trials. The contact angle was not taken for the first two trials because the pH</w:t>
      </w:r>
      <w:r w:rsidR="001568C3">
        <w:rPr>
          <w:rFonts w:ascii="Times New Roman" w:hAnsi="Times New Roman" w:cs="Times New Roman"/>
          <w:sz w:val="24"/>
          <w:szCs w:val="24"/>
        </w:rPr>
        <w:t xml:space="preserve"> was recorded to be 8 while the desired pH for flotation was 9. Thus the first two trials were discarded. Figure 7</w:t>
      </w:r>
      <w:r>
        <w:rPr>
          <w:rFonts w:ascii="Times New Roman" w:hAnsi="Times New Roman" w:cs="Times New Roman"/>
          <w:sz w:val="24"/>
          <w:szCs w:val="24"/>
        </w:rPr>
        <w:t xml:space="preserve"> compares percent recovery and contact angle with regards to surfactant concentration from trials 3 to 13.</w:t>
      </w:r>
    </w:p>
    <w:p w:rsidR="005515B0" w:rsidRDefault="005515B0" w:rsidP="00F87BFB">
      <w:pPr>
        <w:spacing w:after="0" w:line="480" w:lineRule="auto"/>
        <w:rPr>
          <w:rFonts w:ascii="Times New Roman" w:hAnsi="Times New Roman" w:cs="Times New Roman"/>
          <w:sz w:val="24"/>
          <w:szCs w:val="24"/>
        </w:rPr>
      </w:pPr>
    </w:p>
    <w:p w:rsidR="005515B0" w:rsidRPr="00F87BFB" w:rsidRDefault="005515B0" w:rsidP="00F87BFB">
      <w:pPr>
        <w:spacing w:after="0" w:line="480" w:lineRule="auto"/>
        <w:rPr>
          <w:rFonts w:ascii="Times New Roman" w:hAnsi="Times New Roman" w:cs="Times New Roman"/>
          <w:sz w:val="24"/>
          <w:szCs w:val="24"/>
        </w:rPr>
      </w:pPr>
    </w:p>
    <w:tbl>
      <w:tblPr>
        <w:tblStyle w:val="TableGrid"/>
        <w:tblpPr w:leftFromText="180" w:rightFromText="180" w:vertAnchor="text" w:horzAnchor="margin" w:tblpY="369"/>
        <w:tblW w:w="0" w:type="auto"/>
        <w:tblLayout w:type="fixed"/>
        <w:tblLook w:val="04A0" w:firstRow="1" w:lastRow="0" w:firstColumn="1" w:lastColumn="0" w:noHBand="0" w:noVBand="1"/>
      </w:tblPr>
      <w:tblGrid>
        <w:gridCol w:w="1113"/>
        <w:gridCol w:w="1515"/>
        <w:gridCol w:w="990"/>
        <w:gridCol w:w="720"/>
        <w:gridCol w:w="1620"/>
        <w:gridCol w:w="1260"/>
        <w:gridCol w:w="2340"/>
      </w:tblGrid>
      <w:tr w:rsidR="009D3FC8" w:rsidTr="009D3FC8">
        <w:tc>
          <w:tcPr>
            <w:tcW w:w="1113"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lastRenderedPageBreak/>
              <w:t>Sample Trial Number</w:t>
            </w:r>
          </w:p>
        </w:tc>
        <w:tc>
          <w:tcPr>
            <w:tcW w:w="1515"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 xml:space="preserve">Concentration of Sodium </w:t>
            </w:r>
            <w:proofErr w:type="spellStart"/>
            <w:r>
              <w:t>Oleate</w:t>
            </w:r>
            <w:proofErr w:type="spellEnd"/>
            <w:r w:rsidR="00D11EBC">
              <w:t xml:space="preserve"> (</w:t>
            </w:r>
            <w:proofErr w:type="spellStart"/>
            <w:r w:rsidR="00D11EBC">
              <w:t>mol</w:t>
            </w:r>
            <w:proofErr w:type="spellEnd"/>
            <w:r w:rsidR="00D11EBC">
              <w:t>/L)</w:t>
            </w:r>
          </w:p>
        </w:tc>
        <w:tc>
          <w:tcPr>
            <w:tcW w:w="99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Contact Angle</w:t>
            </w:r>
          </w:p>
          <w:p w:rsidR="00D11EBC" w:rsidRDefault="00D11EBC" w:rsidP="009D3FC8">
            <w:pPr>
              <w:jc w:val="center"/>
            </w:pPr>
            <w:r>
              <w:t>(</w:t>
            </w:r>
            <w:r>
              <w:rPr>
                <w:rFonts w:cstheme="minorHAnsi"/>
              </w:rPr>
              <w:t>°</w:t>
            </w:r>
            <w:r>
              <w:t>)</w:t>
            </w:r>
          </w:p>
        </w:tc>
        <w:tc>
          <w:tcPr>
            <w:tcW w:w="720" w:type="dxa"/>
            <w:tcBorders>
              <w:top w:val="single" w:sz="4" w:space="0" w:color="auto"/>
              <w:left w:val="single" w:sz="4" w:space="0" w:color="auto"/>
              <w:bottom w:val="single" w:sz="4" w:space="0" w:color="auto"/>
              <w:right w:val="single" w:sz="4" w:space="0" w:color="auto"/>
            </w:tcBorders>
            <w:hideMark/>
          </w:tcPr>
          <w:p w:rsidR="00D11EBC" w:rsidRDefault="00D11EBC" w:rsidP="009D3FC8">
            <w:pPr>
              <w:jc w:val="center"/>
            </w:pPr>
          </w:p>
          <w:p w:rsidR="009D3FC8" w:rsidRDefault="009D3FC8" w:rsidP="009D3FC8">
            <w:pPr>
              <w:jc w:val="center"/>
            </w:pPr>
            <w:r>
              <w:t>pH</w:t>
            </w:r>
          </w:p>
        </w:tc>
        <w:tc>
          <w:tcPr>
            <w:tcW w:w="1620"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Notes</w:t>
            </w:r>
          </w:p>
        </w:tc>
        <w:tc>
          <w:tcPr>
            <w:tcW w:w="126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Recovery</w:t>
            </w:r>
            <w:r w:rsidR="00D11EBC">
              <w:t xml:space="preserve"> (%)</w:t>
            </w:r>
          </w:p>
          <w:p w:rsidR="009D3FC8" w:rsidRDefault="009D3FC8" w:rsidP="009D3FC8">
            <w:pPr>
              <w:jc w:val="center"/>
            </w:pP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P</w:t>
            </w:r>
            <w:r w:rsidR="00D11EBC">
              <w:t>ercent Spodumene lost in processing</w:t>
            </w:r>
          </w:p>
        </w:tc>
      </w:tr>
      <w:tr w:rsidR="009D3FC8" w:rsidTr="009D3FC8">
        <w:tc>
          <w:tcPr>
            <w:tcW w:w="1113"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1</w:t>
            </w:r>
          </w:p>
        </w:tc>
        <w:tc>
          <w:tcPr>
            <w:tcW w:w="1515"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0.001</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F87BFB" w:rsidP="009D3FC8">
            <w:pPr>
              <w:jc w:val="center"/>
            </w:pPr>
            <w:r>
              <w:t>-</w:t>
            </w:r>
          </w:p>
        </w:tc>
        <w:tc>
          <w:tcPr>
            <w:tcW w:w="720"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8</w:t>
            </w:r>
          </w:p>
        </w:tc>
        <w:tc>
          <w:tcPr>
            <w:tcW w:w="1620"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Did not collect foam overflow</w:t>
            </w:r>
          </w:p>
        </w:tc>
        <w:tc>
          <w:tcPr>
            <w:tcW w:w="1260" w:type="dxa"/>
            <w:tcBorders>
              <w:top w:val="single" w:sz="4" w:space="0" w:color="auto"/>
              <w:left w:val="single" w:sz="4" w:space="0" w:color="auto"/>
              <w:bottom w:val="single" w:sz="4" w:space="0" w:color="auto"/>
              <w:right w:val="single" w:sz="4" w:space="0" w:color="auto"/>
            </w:tcBorders>
            <w:hideMark/>
          </w:tcPr>
          <w:p w:rsidR="009D3FC8" w:rsidRDefault="001568C3" w:rsidP="009D3FC8">
            <w:pPr>
              <w:jc w:val="center"/>
            </w:pPr>
            <w:r>
              <w:t>43.1</w:t>
            </w:r>
            <w:r w:rsidR="009D3FC8">
              <w:t>%</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17.99%</w:t>
            </w:r>
          </w:p>
        </w:tc>
      </w:tr>
      <w:tr w:rsidR="009D3FC8" w:rsidTr="009D3FC8">
        <w:tc>
          <w:tcPr>
            <w:tcW w:w="1113"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2</w:t>
            </w:r>
          </w:p>
        </w:tc>
        <w:tc>
          <w:tcPr>
            <w:tcW w:w="1515"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0.001</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F87BFB" w:rsidP="009D3FC8">
            <w:pPr>
              <w:jc w:val="center"/>
            </w:pPr>
            <w:r>
              <w:t>-</w:t>
            </w:r>
          </w:p>
        </w:tc>
        <w:tc>
          <w:tcPr>
            <w:tcW w:w="720"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8</w:t>
            </w:r>
          </w:p>
        </w:tc>
        <w:tc>
          <w:tcPr>
            <w:tcW w:w="1620"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hideMark/>
          </w:tcPr>
          <w:p w:rsidR="009D3FC8" w:rsidRDefault="009D3FC8" w:rsidP="001568C3">
            <w:pPr>
              <w:jc w:val="center"/>
            </w:pPr>
            <w:r>
              <w:t>38.4%</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7.99%</w:t>
            </w:r>
          </w:p>
        </w:tc>
      </w:tr>
      <w:tr w:rsidR="009D3FC8" w:rsidTr="009D3FC8">
        <w:tc>
          <w:tcPr>
            <w:tcW w:w="1113"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3</w:t>
            </w:r>
          </w:p>
        </w:tc>
        <w:tc>
          <w:tcPr>
            <w:tcW w:w="1515"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0.001</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9D3FC8">
            <w:pPr>
              <w:jc w:val="center"/>
            </w:pPr>
            <w:r>
              <w:t>49.9</w:t>
            </w:r>
          </w:p>
        </w:tc>
        <w:tc>
          <w:tcPr>
            <w:tcW w:w="720"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hideMark/>
          </w:tcPr>
          <w:p w:rsidR="009D3FC8" w:rsidRDefault="009D3FC8" w:rsidP="001568C3">
            <w:pPr>
              <w:jc w:val="center"/>
            </w:pPr>
            <w:r>
              <w:t>37.5%</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7.15%</w:t>
            </w:r>
          </w:p>
        </w:tc>
      </w:tr>
      <w:tr w:rsidR="009D3FC8" w:rsidTr="009D3FC8">
        <w:tc>
          <w:tcPr>
            <w:tcW w:w="1113"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4</w:t>
            </w:r>
          </w:p>
        </w:tc>
        <w:tc>
          <w:tcPr>
            <w:tcW w:w="1515"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0.0015</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46.4</w:t>
            </w:r>
          </w:p>
        </w:tc>
        <w:tc>
          <w:tcPr>
            <w:tcW w:w="720"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hideMark/>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9D3FC8" w:rsidP="001568C3">
            <w:pPr>
              <w:jc w:val="center"/>
            </w:pPr>
            <w:r>
              <w:t>42.0%</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4.12%</w:t>
            </w:r>
          </w:p>
        </w:tc>
      </w:tr>
      <w:tr w:rsidR="009D3FC8" w:rsidTr="009D3FC8">
        <w:tc>
          <w:tcPr>
            <w:tcW w:w="1113"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5</w:t>
            </w:r>
          </w:p>
        </w:tc>
        <w:tc>
          <w:tcPr>
            <w:tcW w:w="1515"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0.0050</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41.6</w:t>
            </w:r>
          </w:p>
        </w:tc>
        <w:tc>
          <w:tcPr>
            <w:tcW w:w="7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9D3FC8" w:rsidP="001568C3">
            <w:pPr>
              <w:jc w:val="center"/>
            </w:pPr>
            <w:r>
              <w:t>15.3%</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3.05%</w:t>
            </w:r>
          </w:p>
        </w:tc>
      </w:tr>
      <w:tr w:rsidR="009D3FC8" w:rsidTr="009D3FC8">
        <w:tc>
          <w:tcPr>
            <w:tcW w:w="1113"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6</w:t>
            </w:r>
          </w:p>
        </w:tc>
        <w:tc>
          <w:tcPr>
            <w:tcW w:w="1515"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0.0001</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47.6</w:t>
            </w:r>
          </w:p>
        </w:tc>
        <w:tc>
          <w:tcPr>
            <w:tcW w:w="7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9D3FC8" w:rsidP="001568C3">
            <w:pPr>
              <w:jc w:val="center"/>
            </w:pPr>
            <w:r>
              <w:t>0.312%</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spacing w:line="360" w:lineRule="auto"/>
              <w:jc w:val="center"/>
            </w:pPr>
            <w:r>
              <w:t>0.94%</w:t>
            </w:r>
          </w:p>
        </w:tc>
      </w:tr>
      <w:tr w:rsidR="009D3FC8" w:rsidTr="009D3FC8">
        <w:tc>
          <w:tcPr>
            <w:tcW w:w="1113"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7</w:t>
            </w:r>
          </w:p>
        </w:tc>
        <w:tc>
          <w:tcPr>
            <w:tcW w:w="1515"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0.0005</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64.9</w:t>
            </w:r>
          </w:p>
        </w:tc>
        <w:tc>
          <w:tcPr>
            <w:tcW w:w="7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9D3FC8" w:rsidP="001568C3">
            <w:pPr>
              <w:jc w:val="center"/>
            </w:pPr>
            <w:r>
              <w:t>15.85</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3.33%</w:t>
            </w:r>
          </w:p>
        </w:tc>
      </w:tr>
      <w:tr w:rsidR="009D3FC8" w:rsidTr="009D3FC8">
        <w:tc>
          <w:tcPr>
            <w:tcW w:w="1113"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8</w:t>
            </w:r>
          </w:p>
        </w:tc>
        <w:tc>
          <w:tcPr>
            <w:tcW w:w="1515"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0.0000</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58.4</w:t>
            </w:r>
          </w:p>
        </w:tc>
        <w:tc>
          <w:tcPr>
            <w:tcW w:w="7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1568C3" w:rsidP="009D3FC8">
            <w:pPr>
              <w:jc w:val="center"/>
            </w:pPr>
            <w:r>
              <w:t>0.071</w:t>
            </w:r>
            <w:r w:rsidR="009D3FC8">
              <w:t>%</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0.74%</w:t>
            </w:r>
          </w:p>
        </w:tc>
      </w:tr>
      <w:tr w:rsidR="009D3FC8" w:rsidTr="009D3FC8">
        <w:tc>
          <w:tcPr>
            <w:tcW w:w="1113"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515"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0.0030</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40.1</w:t>
            </w:r>
          </w:p>
        </w:tc>
        <w:tc>
          <w:tcPr>
            <w:tcW w:w="7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1568C3" w:rsidP="009D3FC8">
            <w:pPr>
              <w:jc w:val="center"/>
            </w:pPr>
            <w:r>
              <w:t>32.6</w:t>
            </w:r>
            <w:r w:rsidR="009D3FC8">
              <w:t>%</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1.73%</w:t>
            </w:r>
          </w:p>
        </w:tc>
      </w:tr>
      <w:tr w:rsidR="009D3FC8" w:rsidTr="009D3FC8">
        <w:tc>
          <w:tcPr>
            <w:tcW w:w="1113"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10</w:t>
            </w:r>
          </w:p>
        </w:tc>
        <w:tc>
          <w:tcPr>
            <w:tcW w:w="1515"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0.0040</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42.4</w:t>
            </w:r>
          </w:p>
        </w:tc>
        <w:tc>
          <w:tcPr>
            <w:tcW w:w="7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9D3FC8" w:rsidP="001568C3">
            <w:pPr>
              <w:jc w:val="center"/>
            </w:pPr>
            <w:r>
              <w:t>34.4%</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2.98%</w:t>
            </w:r>
          </w:p>
        </w:tc>
      </w:tr>
      <w:tr w:rsidR="009D3FC8" w:rsidTr="009D3FC8">
        <w:tc>
          <w:tcPr>
            <w:tcW w:w="1113"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11</w:t>
            </w:r>
          </w:p>
        </w:tc>
        <w:tc>
          <w:tcPr>
            <w:tcW w:w="1515"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0.0020</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51.0</w:t>
            </w:r>
          </w:p>
        </w:tc>
        <w:tc>
          <w:tcPr>
            <w:tcW w:w="7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9D3FC8" w:rsidP="001568C3">
            <w:pPr>
              <w:jc w:val="center"/>
            </w:pPr>
            <w:r>
              <w:t>37.6%</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1.33%</w:t>
            </w:r>
          </w:p>
        </w:tc>
      </w:tr>
      <w:tr w:rsidR="009D3FC8" w:rsidTr="009D3FC8">
        <w:tc>
          <w:tcPr>
            <w:tcW w:w="1113"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12</w:t>
            </w:r>
          </w:p>
        </w:tc>
        <w:tc>
          <w:tcPr>
            <w:tcW w:w="1515"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0.0010</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49.9</w:t>
            </w:r>
          </w:p>
        </w:tc>
        <w:tc>
          <w:tcPr>
            <w:tcW w:w="7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49.0</w:t>
            </w:r>
            <w:r w:rsidR="009D3FC8">
              <w:t>%</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2.70%</w:t>
            </w:r>
          </w:p>
        </w:tc>
      </w:tr>
      <w:tr w:rsidR="009D3FC8" w:rsidTr="009D3FC8">
        <w:tc>
          <w:tcPr>
            <w:tcW w:w="1113"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13</w:t>
            </w:r>
          </w:p>
        </w:tc>
        <w:tc>
          <w:tcPr>
            <w:tcW w:w="1515"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0.0010</w:t>
            </w:r>
            <w:r w:rsidR="001568C3">
              <w:t xml:space="preserve"> </w:t>
            </w:r>
            <w:r>
              <w:t>M</w:t>
            </w:r>
          </w:p>
        </w:tc>
        <w:tc>
          <w:tcPr>
            <w:tcW w:w="990" w:type="dxa"/>
            <w:tcBorders>
              <w:top w:val="single" w:sz="4" w:space="0" w:color="auto"/>
              <w:left w:val="single" w:sz="4" w:space="0" w:color="auto"/>
              <w:bottom w:val="single" w:sz="4" w:space="0" w:color="auto"/>
              <w:right w:val="single" w:sz="4" w:space="0" w:color="auto"/>
            </w:tcBorders>
          </w:tcPr>
          <w:p w:rsidR="009D3FC8" w:rsidRDefault="001568C3" w:rsidP="001568C3">
            <w:pPr>
              <w:jc w:val="center"/>
            </w:pPr>
            <w:r>
              <w:t>49.9</w:t>
            </w:r>
          </w:p>
        </w:tc>
        <w:tc>
          <w:tcPr>
            <w:tcW w:w="7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9</w:t>
            </w:r>
          </w:p>
        </w:tc>
        <w:tc>
          <w:tcPr>
            <w:tcW w:w="162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Collected foam overflow</w:t>
            </w:r>
          </w:p>
        </w:tc>
        <w:tc>
          <w:tcPr>
            <w:tcW w:w="1260" w:type="dxa"/>
            <w:tcBorders>
              <w:top w:val="single" w:sz="4" w:space="0" w:color="auto"/>
              <w:left w:val="single" w:sz="4" w:space="0" w:color="auto"/>
              <w:bottom w:val="single" w:sz="4" w:space="0" w:color="auto"/>
              <w:right w:val="single" w:sz="4" w:space="0" w:color="auto"/>
            </w:tcBorders>
          </w:tcPr>
          <w:p w:rsidR="009D3FC8" w:rsidRDefault="009D3FC8" w:rsidP="001568C3">
            <w:pPr>
              <w:jc w:val="center"/>
            </w:pPr>
            <w:r>
              <w:t>39.1%</w:t>
            </w:r>
          </w:p>
        </w:tc>
        <w:tc>
          <w:tcPr>
            <w:tcW w:w="2340" w:type="dxa"/>
            <w:tcBorders>
              <w:top w:val="single" w:sz="4" w:space="0" w:color="auto"/>
              <w:left w:val="single" w:sz="4" w:space="0" w:color="auto"/>
              <w:bottom w:val="single" w:sz="4" w:space="0" w:color="auto"/>
              <w:right w:val="single" w:sz="4" w:space="0" w:color="auto"/>
            </w:tcBorders>
          </w:tcPr>
          <w:p w:rsidR="009D3FC8" w:rsidRDefault="009D3FC8" w:rsidP="009D3FC8">
            <w:pPr>
              <w:jc w:val="center"/>
            </w:pPr>
            <w:r>
              <w:t>1.61%</w:t>
            </w:r>
          </w:p>
        </w:tc>
      </w:tr>
    </w:tbl>
    <w:p w:rsidR="00FA3831" w:rsidRDefault="00FA3831" w:rsidP="00DF790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Table 1: Results of </w:t>
      </w:r>
      <w:proofErr w:type="spellStart"/>
      <w:r>
        <w:rPr>
          <w:rFonts w:ascii="Times New Roman" w:hAnsi="Times New Roman" w:cs="Times New Roman"/>
          <w:sz w:val="24"/>
          <w:szCs w:val="24"/>
        </w:rPr>
        <w:t>Hallimond</w:t>
      </w:r>
      <w:proofErr w:type="spellEnd"/>
      <w:r>
        <w:rPr>
          <w:rFonts w:ascii="Times New Roman" w:hAnsi="Times New Roman" w:cs="Times New Roman"/>
          <w:sz w:val="24"/>
          <w:szCs w:val="24"/>
        </w:rPr>
        <w:t xml:space="preserve"> tube flotation trials</w:t>
      </w:r>
    </w:p>
    <w:p w:rsidR="00B74301" w:rsidRDefault="00B74301" w:rsidP="006F567E">
      <w:pPr>
        <w:spacing w:after="0" w:line="480" w:lineRule="auto"/>
        <w:rPr>
          <w:rFonts w:ascii="Times New Roman" w:hAnsi="Times New Roman" w:cs="Times New Roman"/>
          <w:sz w:val="24"/>
          <w:szCs w:val="24"/>
        </w:rPr>
      </w:pPr>
    </w:p>
    <w:p w:rsidR="00B74301" w:rsidRDefault="00B74301" w:rsidP="006F567E">
      <w:pPr>
        <w:spacing w:after="0" w:line="480" w:lineRule="auto"/>
        <w:rPr>
          <w:rFonts w:ascii="Times New Roman" w:hAnsi="Times New Roman" w:cs="Times New Roman"/>
          <w:sz w:val="24"/>
          <w:szCs w:val="24"/>
        </w:rPr>
      </w:pPr>
    </w:p>
    <w:p w:rsidR="00B74301" w:rsidRDefault="00B74301" w:rsidP="006F567E">
      <w:pPr>
        <w:spacing w:after="0" w:line="480" w:lineRule="auto"/>
        <w:rPr>
          <w:rFonts w:ascii="Times New Roman" w:hAnsi="Times New Roman" w:cs="Times New Roman"/>
          <w:sz w:val="24"/>
          <w:szCs w:val="24"/>
        </w:rPr>
      </w:pPr>
      <w:r w:rsidRPr="00B74301">
        <w:rPr>
          <w:rFonts w:ascii="Times New Roman" w:hAnsi="Times New Roman" w:cs="Times New Roman"/>
          <w:noProof/>
          <w:sz w:val="24"/>
          <w:szCs w:val="24"/>
        </w:rPr>
        <w:lastRenderedPageBreak/>
        <w:drawing>
          <wp:inline distT="0" distB="0" distL="0" distR="0" wp14:anchorId="6FD0E0C8" wp14:editId="3B4C466D">
            <wp:extent cx="5943600" cy="4311015"/>
            <wp:effectExtent l="0" t="0" r="19050" b="133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F7905" w:rsidRPr="00DF7905" w:rsidRDefault="001568C3" w:rsidP="00DF790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Figure 7</w:t>
      </w:r>
      <w:r w:rsidR="00DF7905" w:rsidRPr="00DF7905">
        <w:rPr>
          <w:rFonts w:ascii="Times New Roman" w:hAnsi="Times New Roman" w:cs="Times New Roman"/>
          <w:sz w:val="24"/>
          <w:szCs w:val="24"/>
        </w:rPr>
        <w:t xml:space="preserve">: Flotation of spodumene samples and contact angles with different concentrations of sodium </w:t>
      </w:r>
      <w:proofErr w:type="spellStart"/>
      <w:r w:rsidR="00DF7905" w:rsidRPr="00DF7905">
        <w:rPr>
          <w:rFonts w:ascii="Times New Roman" w:hAnsi="Times New Roman" w:cs="Times New Roman"/>
          <w:sz w:val="24"/>
          <w:szCs w:val="24"/>
        </w:rPr>
        <w:t>oleate</w:t>
      </w:r>
      <w:proofErr w:type="spellEnd"/>
      <w:r w:rsidR="00DF7905" w:rsidRPr="00DF7905">
        <w:rPr>
          <w:rFonts w:ascii="Times New Roman" w:hAnsi="Times New Roman" w:cs="Times New Roman"/>
          <w:sz w:val="24"/>
          <w:szCs w:val="24"/>
        </w:rPr>
        <w:t xml:space="preserve"> solutions at pH 9</w:t>
      </w:r>
    </w:p>
    <w:p w:rsidR="009933E3" w:rsidRDefault="009933E3" w:rsidP="00475943">
      <w:pPr>
        <w:spacing w:after="0" w:line="480" w:lineRule="auto"/>
        <w:ind w:firstLine="720"/>
        <w:rPr>
          <w:rFonts w:ascii="Times New Roman" w:hAnsi="Times New Roman" w:cs="Times New Roman"/>
          <w:sz w:val="24"/>
          <w:szCs w:val="24"/>
        </w:rPr>
      </w:pPr>
    </w:p>
    <w:p w:rsidR="009933E3" w:rsidRDefault="009933E3" w:rsidP="0047594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w:t>
      </w:r>
      <w:r w:rsidR="00440A16">
        <w:rPr>
          <w:rFonts w:ascii="Times New Roman" w:hAnsi="Times New Roman" w:cs="Times New Roman"/>
          <w:sz w:val="24"/>
          <w:szCs w:val="24"/>
        </w:rPr>
        <w:t>tandard deviation of the</w:t>
      </w:r>
      <w:r>
        <w:rPr>
          <w:rFonts w:ascii="Times New Roman" w:hAnsi="Times New Roman" w:cs="Times New Roman"/>
          <w:sz w:val="24"/>
          <w:szCs w:val="24"/>
        </w:rPr>
        <w:t xml:space="preserve"> recovery was calculated from the three flotation trials that were run at 0.001M sodium </w:t>
      </w:r>
      <w:proofErr w:type="spellStart"/>
      <w:r>
        <w:rPr>
          <w:rFonts w:ascii="Times New Roman" w:hAnsi="Times New Roman" w:cs="Times New Roman"/>
          <w:sz w:val="24"/>
          <w:szCs w:val="24"/>
        </w:rPr>
        <w:t>oleate</w:t>
      </w:r>
      <w:proofErr w:type="spellEnd"/>
      <w:r>
        <w:rPr>
          <w:rFonts w:ascii="Times New Roman" w:hAnsi="Times New Roman" w:cs="Times New Roman"/>
          <w:sz w:val="24"/>
          <w:szCs w:val="24"/>
        </w:rPr>
        <w:t xml:space="preserve">.  This deviation was 6.2 percent recovery with a </w:t>
      </w:r>
      <w:r w:rsidR="001B2E74">
        <w:rPr>
          <w:rFonts w:ascii="Times New Roman" w:hAnsi="Times New Roman" w:cs="Times New Roman"/>
          <w:sz w:val="24"/>
          <w:szCs w:val="24"/>
        </w:rPr>
        <w:t xml:space="preserve">95% </w:t>
      </w:r>
      <w:r>
        <w:rPr>
          <w:rFonts w:ascii="Times New Roman" w:hAnsi="Times New Roman" w:cs="Times New Roman"/>
          <w:sz w:val="24"/>
          <w:szCs w:val="24"/>
        </w:rPr>
        <w:t xml:space="preserve">confidence </w:t>
      </w:r>
      <w:r w:rsidR="001B2E74">
        <w:rPr>
          <w:rFonts w:ascii="Times New Roman" w:hAnsi="Times New Roman" w:cs="Times New Roman"/>
          <w:sz w:val="24"/>
          <w:szCs w:val="24"/>
        </w:rPr>
        <w:t>interval of 7.0</w:t>
      </w:r>
      <w:r w:rsidR="0006423D">
        <w:rPr>
          <w:rFonts w:ascii="Times New Roman" w:hAnsi="Times New Roman" w:cs="Times New Roman"/>
          <w:sz w:val="24"/>
          <w:szCs w:val="24"/>
        </w:rPr>
        <w:t xml:space="preserve"> percent recovery. </w:t>
      </w:r>
      <w:r w:rsidR="001F6EA4">
        <w:rPr>
          <w:rFonts w:ascii="Times New Roman" w:hAnsi="Times New Roman" w:cs="Times New Roman"/>
          <w:sz w:val="24"/>
          <w:szCs w:val="24"/>
        </w:rPr>
        <w:t>When this deviation is added to the graph, it shows that the percent recovery of spodumene from the trials between 0.001 and 0.004</w:t>
      </w:r>
      <w:r w:rsidR="001B2E74">
        <w:rPr>
          <w:rFonts w:ascii="Times New Roman" w:hAnsi="Times New Roman" w:cs="Times New Roman"/>
          <w:sz w:val="24"/>
          <w:szCs w:val="24"/>
        </w:rPr>
        <w:t xml:space="preserve"> </w:t>
      </w:r>
      <w:r w:rsidR="001F6EA4">
        <w:rPr>
          <w:rFonts w:ascii="Times New Roman" w:hAnsi="Times New Roman" w:cs="Times New Roman"/>
          <w:sz w:val="24"/>
          <w:szCs w:val="24"/>
        </w:rPr>
        <w:t xml:space="preserve">M sodium </w:t>
      </w:r>
      <w:proofErr w:type="spellStart"/>
      <w:r w:rsidR="001F6EA4">
        <w:rPr>
          <w:rFonts w:ascii="Times New Roman" w:hAnsi="Times New Roman" w:cs="Times New Roman"/>
          <w:sz w:val="24"/>
          <w:szCs w:val="24"/>
        </w:rPr>
        <w:t>oleate</w:t>
      </w:r>
      <w:proofErr w:type="spellEnd"/>
      <w:r w:rsidR="001F6EA4">
        <w:rPr>
          <w:rFonts w:ascii="Times New Roman" w:hAnsi="Times New Roman" w:cs="Times New Roman"/>
          <w:sz w:val="24"/>
          <w:szCs w:val="24"/>
        </w:rPr>
        <w:t xml:space="preserve"> are </w:t>
      </w:r>
      <w:r w:rsidR="001B2E74">
        <w:rPr>
          <w:rFonts w:ascii="Times New Roman" w:hAnsi="Times New Roman" w:cs="Times New Roman"/>
          <w:sz w:val="24"/>
          <w:szCs w:val="24"/>
        </w:rPr>
        <w:t>statistically equivalent</w:t>
      </w:r>
      <w:r w:rsidR="001F6EA4">
        <w:rPr>
          <w:rFonts w:ascii="Times New Roman" w:hAnsi="Times New Roman" w:cs="Times New Roman"/>
          <w:sz w:val="24"/>
          <w:szCs w:val="24"/>
        </w:rPr>
        <w:t>. Thus the significance of their differences is questionable</w:t>
      </w:r>
      <w:r w:rsidR="001B2E74">
        <w:rPr>
          <w:rFonts w:ascii="Times New Roman" w:hAnsi="Times New Roman" w:cs="Times New Roman"/>
          <w:sz w:val="24"/>
          <w:szCs w:val="24"/>
        </w:rPr>
        <w:t xml:space="preserve"> (see figure 8</w:t>
      </w:r>
      <w:r w:rsidR="00C7696F">
        <w:rPr>
          <w:rFonts w:ascii="Times New Roman" w:hAnsi="Times New Roman" w:cs="Times New Roman"/>
          <w:sz w:val="24"/>
          <w:szCs w:val="24"/>
        </w:rPr>
        <w:t>)</w:t>
      </w:r>
      <w:r w:rsidR="001F6EA4">
        <w:rPr>
          <w:rFonts w:ascii="Times New Roman" w:hAnsi="Times New Roman" w:cs="Times New Roman"/>
          <w:sz w:val="24"/>
          <w:szCs w:val="24"/>
        </w:rPr>
        <w:t>.</w:t>
      </w:r>
    </w:p>
    <w:p w:rsidR="00C7696F" w:rsidRDefault="00C7696F" w:rsidP="00475943">
      <w:pPr>
        <w:spacing w:after="0" w:line="480" w:lineRule="auto"/>
        <w:ind w:firstLine="720"/>
        <w:rPr>
          <w:rFonts w:ascii="Times New Roman" w:hAnsi="Times New Roman" w:cs="Times New Roman"/>
          <w:sz w:val="24"/>
          <w:szCs w:val="24"/>
        </w:rPr>
      </w:pPr>
    </w:p>
    <w:p w:rsidR="00C7696F" w:rsidRDefault="00C7696F" w:rsidP="00475943">
      <w:pPr>
        <w:spacing w:after="0" w:line="480" w:lineRule="auto"/>
        <w:ind w:firstLine="720"/>
        <w:rPr>
          <w:rFonts w:ascii="Times New Roman" w:hAnsi="Times New Roman" w:cs="Times New Roman"/>
          <w:sz w:val="24"/>
          <w:szCs w:val="24"/>
        </w:rPr>
      </w:pPr>
    </w:p>
    <w:p w:rsidR="00C7696F" w:rsidRDefault="00C7696F" w:rsidP="00475943">
      <w:pPr>
        <w:spacing w:after="0" w:line="480" w:lineRule="auto"/>
        <w:ind w:firstLine="720"/>
        <w:rPr>
          <w:rFonts w:ascii="Times New Roman" w:hAnsi="Times New Roman" w:cs="Times New Roman"/>
          <w:sz w:val="24"/>
          <w:szCs w:val="24"/>
        </w:rPr>
      </w:pPr>
    </w:p>
    <w:p w:rsidR="00C7696F" w:rsidRDefault="00C7696F" w:rsidP="00C7696F">
      <w:pPr>
        <w:spacing w:after="0" w:line="480" w:lineRule="auto"/>
        <w:rPr>
          <w:rFonts w:ascii="Times New Roman" w:hAnsi="Times New Roman" w:cs="Times New Roman"/>
          <w:sz w:val="24"/>
          <w:szCs w:val="24"/>
        </w:rPr>
      </w:pPr>
      <w:r>
        <w:rPr>
          <w:noProof/>
        </w:rPr>
        <w:lastRenderedPageBreak/>
        <w:drawing>
          <wp:inline distT="0" distB="0" distL="0" distR="0" wp14:anchorId="7836A17B" wp14:editId="62DDDC60">
            <wp:extent cx="5943600" cy="4311650"/>
            <wp:effectExtent l="0" t="0" r="1905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3232" w:rsidRPr="005515B0" w:rsidRDefault="001B2E74" w:rsidP="005515B0">
      <w:pPr>
        <w:spacing w:line="480" w:lineRule="auto"/>
        <w:ind w:left="720"/>
        <w:rPr>
          <w:rFonts w:ascii="Times New Roman" w:hAnsi="Times New Roman" w:cs="Times New Roman"/>
          <w:sz w:val="24"/>
          <w:szCs w:val="24"/>
        </w:rPr>
      </w:pPr>
      <w:r>
        <w:rPr>
          <w:rFonts w:ascii="Times New Roman" w:hAnsi="Times New Roman" w:cs="Times New Roman"/>
          <w:sz w:val="24"/>
          <w:szCs w:val="24"/>
        </w:rPr>
        <w:t>Figure 8</w:t>
      </w:r>
      <w:r w:rsidR="00C7696F" w:rsidRPr="00C7696F">
        <w:rPr>
          <w:rFonts w:ascii="Times New Roman" w:hAnsi="Times New Roman" w:cs="Times New Roman"/>
          <w:sz w:val="24"/>
          <w:szCs w:val="24"/>
        </w:rPr>
        <w:t xml:space="preserve">: Flotation of spodumene samples and contact angles with different concentrations of sodium </w:t>
      </w:r>
      <w:proofErr w:type="spellStart"/>
      <w:r w:rsidR="00C7696F" w:rsidRPr="00C7696F">
        <w:rPr>
          <w:rFonts w:ascii="Times New Roman" w:hAnsi="Times New Roman" w:cs="Times New Roman"/>
          <w:sz w:val="24"/>
          <w:szCs w:val="24"/>
        </w:rPr>
        <w:t>oleate</w:t>
      </w:r>
      <w:proofErr w:type="spellEnd"/>
      <w:r w:rsidR="00C7696F" w:rsidRPr="00C7696F">
        <w:rPr>
          <w:rFonts w:ascii="Times New Roman" w:hAnsi="Times New Roman" w:cs="Times New Roman"/>
          <w:sz w:val="24"/>
          <w:szCs w:val="24"/>
        </w:rPr>
        <w:t xml:space="preserve"> solutions at pH 9 including the standard deviation of percent recovery.</w:t>
      </w:r>
    </w:p>
    <w:p w:rsidR="00777B5D" w:rsidRDefault="00777B5D" w:rsidP="00777B5D">
      <w:pPr>
        <w:pStyle w:val="ListParagraph"/>
        <w:numPr>
          <w:ilvl w:val="0"/>
          <w:numId w:val="1"/>
        </w:numPr>
        <w:spacing w:after="0" w:line="480" w:lineRule="auto"/>
        <w:jc w:val="center"/>
        <w:rPr>
          <w:rFonts w:ascii="Times New Roman" w:hAnsi="Times New Roman" w:cs="Times New Roman"/>
          <w:b/>
          <w:sz w:val="32"/>
          <w:szCs w:val="24"/>
        </w:rPr>
      </w:pPr>
      <w:r w:rsidRPr="00777B5D">
        <w:rPr>
          <w:rFonts w:ascii="Times New Roman" w:hAnsi="Times New Roman" w:cs="Times New Roman"/>
          <w:b/>
          <w:sz w:val="32"/>
          <w:szCs w:val="24"/>
        </w:rPr>
        <w:t>Discussion</w:t>
      </w:r>
    </w:p>
    <w:p w:rsidR="0078325D" w:rsidRDefault="00AE7A8B" w:rsidP="0047594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w:t>
      </w:r>
      <w:r w:rsidR="00524A42">
        <w:rPr>
          <w:rFonts w:ascii="Times New Roman" w:hAnsi="Times New Roman" w:cs="Times New Roman"/>
          <w:sz w:val="24"/>
          <w:szCs w:val="24"/>
        </w:rPr>
        <w:t xml:space="preserve">ue to time constraints and the desire to conduct new research, spodumene </w:t>
      </w:r>
      <w:r>
        <w:rPr>
          <w:rFonts w:ascii="Times New Roman" w:hAnsi="Times New Roman" w:cs="Times New Roman"/>
          <w:sz w:val="24"/>
          <w:szCs w:val="24"/>
        </w:rPr>
        <w:t xml:space="preserve">became </w:t>
      </w:r>
      <w:r w:rsidR="00524A42">
        <w:rPr>
          <w:rFonts w:ascii="Times New Roman" w:hAnsi="Times New Roman" w:cs="Times New Roman"/>
          <w:sz w:val="24"/>
          <w:szCs w:val="24"/>
        </w:rPr>
        <w:t xml:space="preserve">the focus of this project. Thus, the contact angle and the flotation separation process were not conducted on the manganese samples. </w:t>
      </w:r>
      <w:r>
        <w:rPr>
          <w:rFonts w:ascii="Times New Roman" w:hAnsi="Times New Roman" w:cs="Times New Roman"/>
          <w:sz w:val="24"/>
          <w:szCs w:val="24"/>
        </w:rPr>
        <w:t xml:space="preserve"> </w:t>
      </w:r>
    </w:p>
    <w:p w:rsidR="003D6030" w:rsidRDefault="00452ED4" w:rsidP="0078325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Obtaining consistent results with the contact angle goniometer was very difficult. </w:t>
      </w:r>
      <w:r w:rsidR="00837B9C">
        <w:rPr>
          <w:rFonts w:ascii="Times New Roman" w:hAnsi="Times New Roman" w:cs="Times New Roman"/>
          <w:sz w:val="24"/>
          <w:szCs w:val="24"/>
        </w:rPr>
        <w:t xml:space="preserve">The drop size was altered several times until a good volume was found that was not too large for the camera to record the entire drop but not too small as to not have a difference in advancing and </w:t>
      </w:r>
      <w:r w:rsidR="00837B9C">
        <w:rPr>
          <w:rFonts w:ascii="Times New Roman" w:hAnsi="Times New Roman" w:cs="Times New Roman"/>
          <w:sz w:val="24"/>
          <w:szCs w:val="24"/>
        </w:rPr>
        <w:lastRenderedPageBreak/>
        <w:t>receding angles</w:t>
      </w:r>
      <w:r w:rsidR="00135470">
        <w:rPr>
          <w:rFonts w:ascii="Times New Roman" w:hAnsi="Times New Roman" w:cs="Times New Roman"/>
          <w:sz w:val="24"/>
          <w:szCs w:val="24"/>
        </w:rPr>
        <w:t>. Eve</w:t>
      </w:r>
      <w:r w:rsidR="005F710C">
        <w:rPr>
          <w:rFonts w:ascii="Times New Roman" w:hAnsi="Times New Roman" w:cs="Times New Roman"/>
          <w:sz w:val="24"/>
          <w:szCs w:val="24"/>
        </w:rPr>
        <w:t>n with a consistent volume of 10</w:t>
      </w:r>
      <w:r w:rsidR="00AE7A8B">
        <w:rPr>
          <w:rFonts w:ascii="Times New Roman" w:hAnsi="Times New Roman" w:cs="Times New Roman"/>
          <w:sz w:val="24"/>
          <w:szCs w:val="24"/>
        </w:rPr>
        <w:t>µL</w:t>
      </w:r>
      <w:r w:rsidR="00135470">
        <w:rPr>
          <w:rFonts w:ascii="Times New Roman" w:hAnsi="Times New Roman" w:cs="Times New Roman"/>
          <w:sz w:val="24"/>
          <w:szCs w:val="24"/>
        </w:rPr>
        <w:t xml:space="preserve"> per drop, placing the liquid in one location on the sample without accidentally spreading the drop with the </w:t>
      </w:r>
      <w:proofErr w:type="gramStart"/>
      <w:r w:rsidR="00135470">
        <w:rPr>
          <w:rFonts w:ascii="Times New Roman" w:hAnsi="Times New Roman" w:cs="Times New Roman"/>
          <w:sz w:val="24"/>
          <w:szCs w:val="24"/>
        </w:rPr>
        <w:t>dropper rarely</w:t>
      </w:r>
      <w:proofErr w:type="gramEnd"/>
      <w:r w:rsidR="00135470">
        <w:rPr>
          <w:rFonts w:ascii="Times New Roman" w:hAnsi="Times New Roman" w:cs="Times New Roman"/>
          <w:sz w:val="24"/>
          <w:szCs w:val="24"/>
        </w:rPr>
        <w:t xml:space="preserve"> happened. Thus a lot of data was thrown out due to morphed droplets. </w:t>
      </w:r>
      <w:r w:rsidR="00EC0D87">
        <w:rPr>
          <w:rFonts w:ascii="Times New Roman" w:hAnsi="Times New Roman" w:cs="Times New Roman"/>
          <w:sz w:val="24"/>
          <w:szCs w:val="24"/>
        </w:rPr>
        <w:t xml:space="preserve">Another inconsistency was the sample surface itself. The surface was polished but some smaller craters </w:t>
      </w:r>
      <w:r w:rsidR="00EA6078">
        <w:rPr>
          <w:rFonts w:ascii="Times New Roman" w:hAnsi="Times New Roman" w:cs="Times New Roman"/>
          <w:sz w:val="24"/>
          <w:szCs w:val="24"/>
        </w:rPr>
        <w:t xml:space="preserve">and cracks </w:t>
      </w:r>
      <w:r w:rsidR="00EC0D87">
        <w:rPr>
          <w:rFonts w:ascii="Times New Roman" w:hAnsi="Times New Roman" w:cs="Times New Roman"/>
          <w:sz w:val="24"/>
          <w:szCs w:val="24"/>
        </w:rPr>
        <w:t xml:space="preserve">still existed on the surface which morphed the </w:t>
      </w:r>
      <w:r w:rsidR="00EA6078">
        <w:rPr>
          <w:rFonts w:ascii="Times New Roman" w:hAnsi="Times New Roman" w:cs="Times New Roman"/>
          <w:sz w:val="24"/>
          <w:szCs w:val="24"/>
        </w:rPr>
        <w:t>droplet</w:t>
      </w:r>
      <w:r w:rsidR="00EC0D87">
        <w:rPr>
          <w:rFonts w:ascii="Times New Roman" w:hAnsi="Times New Roman" w:cs="Times New Roman"/>
          <w:sz w:val="24"/>
          <w:szCs w:val="24"/>
        </w:rPr>
        <w:t xml:space="preserve">. </w:t>
      </w:r>
      <w:r w:rsidR="003B2E0A">
        <w:rPr>
          <w:rFonts w:ascii="Times New Roman" w:hAnsi="Times New Roman" w:cs="Times New Roman"/>
          <w:sz w:val="24"/>
          <w:szCs w:val="24"/>
        </w:rPr>
        <w:t>After the droplet was</w:t>
      </w:r>
      <w:r w:rsidR="00EA6078">
        <w:rPr>
          <w:rFonts w:ascii="Times New Roman" w:hAnsi="Times New Roman" w:cs="Times New Roman"/>
          <w:sz w:val="24"/>
          <w:szCs w:val="24"/>
        </w:rPr>
        <w:t xml:space="preserve"> successfully placed, it naturally began to spread out and evapora</w:t>
      </w:r>
      <w:r w:rsidR="003B2E0A">
        <w:rPr>
          <w:rFonts w:ascii="Times New Roman" w:hAnsi="Times New Roman" w:cs="Times New Roman"/>
          <w:sz w:val="24"/>
          <w:szCs w:val="24"/>
        </w:rPr>
        <w:t>te which then lowered the contact angle. To avoid this issue,</w:t>
      </w:r>
      <w:r w:rsidR="00EA6078">
        <w:rPr>
          <w:rFonts w:ascii="Times New Roman" w:hAnsi="Times New Roman" w:cs="Times New Roman"/>
          <w:sz w:val="24"/>
          <w:szCs w:val="24"/>
        </w:rPr>
        <w:t xml:space="preserve"> the contact angle was measured as quickly as possible once the droplet was placed.</w:t>
      </w:r>
      <w:r w:rsidR="00C65374">
        <w:rPr>
          <w:rFonts w:ascii="Times New Roman" w:hAnsi="Times New Roman" w:cs="Times New Roman"/>
          <w:sz w:val="24"/>
          <w:szCs w:val="24"/>
        </w:rPr>
        <w:t xml:space="preserve"> </w:t>
      </w:r>
      <w:r w:rsidR="001B2E74">
        <w:rPr>
          <w:rFonts w:ascii="Times New Roman" w:hAnsi="Times New Roman" w:cs="Times New Roman"/>
          <w:sz w:val="24"/>
          <w:szCs w:val="24"/>
        </w:rPr>
        <w:t>This may</w:t>
      </w:r>
      <w:r w:rsidR="005F710C">
        <w:rPr>
          <w:rFonts w:ascii="Times New Roman" w:hAnsi="Times New Roman" w:cs="Times New Roman"/>
          <w:sz w:val="24"/>
          <w:szCs w:val="24"/>
        </w:rPr>
        <w:t xml:space="preserve"> explain why</w:t>
      </w:r>
      <w:r w:rsidR="001B2E74">
        <w:rPr>
          <w:rFonts w:ascii="Times New Roman" w:hAnsi="Times New Roman" w:cs="Times New Roman"/>
          <w:sz w:val="24"/>
          <w:szCs w:val="24"/>
        </w:rPr>
        <w:t>,</w:t>
      </w:r>
      <w:r w:rsidR="005F710C">
        <w:rPr>
          <w:rFonts w:ascii="Times New Roman" w:hAnsi="Times New Roman" w:cs="Times New Roman"/>
          <w:sz w:val="24"/>
          <w:szCs w:val="24"/>
        </w:rPr>
        <w:t xml:space="preserve"> at extreme high and extreme low concentrations of sodium </w:t>
      </w:r>
      <w:proofErr w:type="spellStart"/>
      <w:r w:rsidR="005F710C">
        <w:rPr>
          <w:rFonts w:ascii="Times New Roman" w:hAnsi="Times New Roman" w:cs="Times New Roman"/>
          <w:sz w:val="24"/>
          <w:szCs w:val="24"/>
        </w:rPr>
        <w:t>oleate</w:t>
      </w:r>
      <w:proofErr w:type="spellEnd"/>
      <w:r w:rsidR="005F710C">
        <w:rPr>
          <w:rFonts w:ascii="Times New Roman" w:hAnsi="Times New Roman" w:cs="Times New Roman"/>
          <w:sz w:val="24"/>
          <w:szCs w:val="24"/>
        </w:rPr>
        <w:t xml:space="preserve">, the contact angles were unexpectedly high. The contact angle could have been measured prematurely before a more realistic equilibrium with the droplet on the surface could be reached. </w:t>
      </w:r>
      <w:r w:rsidR="00C65374">
        <w:rPr>
          <w:rFonts w:ascii="Times New Roman" w:hAnsi="Times New Roman" w:cs="Times New Roman"/>
          <w:sz w:val="24"/>
          <w:szCs w:val="24"/>
        </w:rPr>
        <w:t>Because of all these factors, the contact angles obtained may not be as accurate as desired.</w:t>
      </w:r>
      <w:r w:rsidR="00AC07C5">
        <w:rPr>
          <w:rFonts w:ascii="Times New Roman" w:hAnsi="Times New Roman" w:cs="Times New Roman"/>
          <w:sz w:val="24"/>
          <w:szCs w:val="24"/>
        </w:rPr>
        <w:t xml:space="preserve"> </w:t>
      </w:r>
    </w:p>
    <w:p w:rsidR="00AC07C5" w:rsidRDefault="00AC07C5" w:rsidP="0078325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the contact angles were first calculated, the angles were </w:t>
      </w:r>
      <w:r w:rsidR="001B2E74">
        <w:rPr>
          <w:rFonts w:ascii="Times New Roman" w:hAnsi="Times New Roman" w:cs="Times New Roman"/>
          <w:sz w:val="24"/>
          <w:szCs w:val="24"/>
        </w:rPr>
        <w:t>so variable</w:t>
      </w:r>
      <w:r>
        <w:rPr>
          <w:rFonts w:ascii="Times New Roman" w:hAnsi="Times New Roman" w:cs="Times New Roman"/>
          <w:sz w:val="24"/>
          <w:szCs w:val="24"/>
        </w:rPr>
        <w:t xml:space="preserve"> that the surface was deemed to have too much inconsistency. After taking a closer look at the surface under a microscope, it was discovered that the polish</w:t>
      </w:r>
      <w:r w:rsidR="001B2E74">
        <w:rPr>
          <w:rFonts w:ascii="Times New Roman" w:hAnsi="Times New Roman" w:cs="Times New Roman"/>
          <w:sz w:val="24"/>
          <w:szCs w:val="24"/>
        </w:rPr>
        <w:t>ing component</w:t>
      </w:r>
      <w:r>
        <w:rPr>
          <w:rFonts w:ascii="Times New Roman" w:hAnsi="Times New Roman" w:cs="Times New Roman"/>
          <w:sz w:val="24"/>
          <w:szCs w:val="24"/>
        </w:rPr>
        <w:t xml:space="preserve"> was not completely removed from the surface and so was distributed all o</w:t>
      </w:r>
      <w:r w:rsidR="001B2E74">
        <w:rPr>
          <w:rFonts w:ascii="Times New Roman" w:hAnsi="Times New Roman" w:cs="Times New Roman"/>
          <w:sz w:val="24"/>
          <w:szCs w:val="24"/>
        </w:rPr>
        <w:t>ver the spodumene. After further</w:t>
      </w:r>
      <w:r>
        <w:rPr>
          <w:rFonts w:ascii="Times New Roman" w:hAnsi="Times New Roman" w:cs="Times New Roman"/>
          <w:sz w:val="24"/>
          <w:szCs w:val="24"/>
        </w:rPr>
        <w:t xml:space="preserve"> cleaning with nylon brushes, the surface no longer had visible polish</w:t>
      </w:r>
      <w:r w:rsidR="001B2E74">
        <w:rPr>
          <w:rFonts w:ascii="Times New Roman" w:hAnsi="Times New Roman" w:cs="Times New Roman"/>
          <w:sz w:val="24"/>
          <w:szCs w:val="24"/>
        </w:rPr>
        <w:t>ing component</w:t>
      </w:r>
      <w:r>
        <w:rPr>
          <w:rFonts w:ascii="Times New Roman" w:hAnsi="Times New Roman" w:cs="Times New Roman"/>
          <w:sz w:val="24"/>
          <w:szCs w:val="24"/>
        </w:rPr>
        <w:t xml:space="preserve"> and the contact angles were more consistent.</w:t>
      </w:r>
    </w:p>
    <w:p w:rsidR="008035AC" w:rsidRDefault="000A734F" w:rsidP="000A734F">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745C2FE7" wp14:editId="0FA6B9BE">
            <wp:simplePos x="0" y="0"/>
            <wp:positionH relativeFrom="column">
              <wp:posOffset>2974975</wp:posOffset>
            </wp:positionH>
            <wp:positionV relativeFrom="paragraph">
              <wp:posOffset>1905</wp:posOffset>
            </wp:positionV>
            <wp:extent cx="2968555" cy="2226734"/>
            <wp:effectExtent l="0" t="0" r="3810" b="2540"/>
            <wp:wrapNone/>
            <wp:docPr id="18" name="Picture 18" descr="F:\REU SDSMT\Microscope\X1000 Spodumen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U SDSMT\Microscope\X1000 Spodumene2.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8555" cy="22267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0A305537" wp14:editId="7B41D261">
            <wp:extent cx="2974589" cy="2230916"/>
            <wp:effectExtent l="0" t="0" r="0" b="0"/>
            <wp:docPr id="17" name="Picture 17" descr="F:\REU SDSMT\Microscope\X1000 Spodumen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U SDSMT\Microscope\X1000 Spodumene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4589" cy="2230916"/>
                    </a:xfrm>
                    <a:prstGeom prst="rect">
                      <a:avLst/>
                    </a:prstGeom>
                    <a:noFill/>
                    <a:ln>
                      <a:noFill/>
                    </a:ln>
                  </pic:spPr>
                </pic:pic>
              </a:graphicData>
            </a:graphic>
          </wp:inline>
        </w:drawing>
      </w:r>
    </w:p>
    <w:p w:rsidR="000A734F" w:rsidRDefault="000A734F" w:rsidP="000A734F">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Figure 6: Polished spodumene sample before cleaning with a nylon brush (left) and after (right)</w:t>
      </w:r>
    </w:p>
    <w:p w:rsidR="00835FC6" w:rsidRDefault="00401C7D" w:rsidP="000A734F">
      <w:pPr>
        <w:spacing w:after="0" w:line="480" w:lineRule="auto"/>
        <w:rPr>
          <w:rFonts w:ascii="Times New Roman" w:hAnsi="Times New Roman" w:cs="Times New Roman"/>
          <w:sz w:val="24"/>
          <w:szCs w:val="24"/>
        </w:rPr>
      </w:pPr>
      <w:r>
        <w:rPr>
          <w:rFonts w:ascii="Times New Roman" w:hAnsi="Times New Roman" w:cs="Times New Roman"/>
          <w:sz w:val="24"/>
          <w:szCs w:val="24"/>
        </w:rPr>
        <w:tab/>
        <w:t>When collecting</w:t>
      </w:r>
      <w:r w:rsidR="00835FC6">
        <w:rPr>
          <w:rFonts w:ascii="Times New Roman" w:hAnsi="Times New Roman" w:cs="Times New Roman"/>
          <w:sz w:val="24"/>
          <w:szCs w:val="24"/>
        </w:rPr>
        <w:t xml:space="preserve"> the s</w:t>
      </w:r>
      <w:r w:rsidR="00B9194D">
        <w:rPr>
          <w:rFonts w:ascii="Times New Roman" w:hAnsi="Times New Roman" w:cs="Times New Roman"/>
          <w:sz w:val="24"/>
          <w:szCs w:val="24"/>
        </w:rPr>
        <w:t>eparated spodumene after performing</w:t>
      </w:r>
      <w:r w:rsidR="00835FC6">
        <w:rPr>
          <w:rFonts w:ascii="Times New Roman" w:hAnsi="Times New Roman" w:cs="Times New Roman"/>
          <w:sz w:val="24"/>
          <w:szCs w:val="24"/>
        </w:rPr>
        <w:t xml:space="preserve"> flotation, the tailings were easier to collect than the </w:t>
      </w:r>
      <w:proofErr w:type="spellStart"/>
      <w:r w:rsidR="00835FC6">
        <w:rPr>
          <w:rFonts w:ascii="Times New Roman" w:hAnsi="Times New Roman" w:cs="Times New Roman"/>
          <w:sz w:val="24"/>
          <w:szCs w:val="24"/>
        </w:rPr>
        <w:t>floatings</w:t>
      </w:r>
      <w:proofErr w:type="spellEnd"/>
      <w:r w:rsidR="00835FC6">
        <w:rPr>
          <w:rFonts w:ascii="Times New Roman" w:hAnsi="Times New Roman" w:cs="Times New Roman"/>
          <w:sz w:val="24"/>
          <w:szCs w:val="24"/>
        </w:rPr>
        <w:t>. The tailings remained in one location on the bottom o</w:t>
      </w:r>
      <w:r w:rsidR="00B9194D">
        <w:rPr>
          <w:rFonts w:ascii="Times New Roman" w:hAnsi="Times New Roman" w:cs="Times New Roman"/>
          <w:sz w:val="24"/>
          <w:szCs w:val="24"/>
        </w:rPr>
        <w:t xml:space="preserve">f the </w:t>
      </w:r>
      <w:proofErr w:type="spellStart"/>
      <w:r w:rsidR="00B9194D">
        <w:rPr>
          <w:rFonts w:ascii="Times New Roman" w:hAnsi="Times New Roman" w:cs="Times New Roman"/>
          <w:sz w:val="24"/>
          <w:szCs w:val="24"/>
        </w:rPr>
        <w:t>Halllimond</w:t>
      </w:r>
      <w:proofErr w:type="spellEnd"/>
      <w:r w:rsidR="00B9194D">
        <w:rPr>
          <w:rFonts w:ascii="Times New Roman" w:hAnsi="Times New Roman" w:cs="Times New Roman"/>
          <w:sz w:val="24"/>
          <w:szCs w:val="24"/>
        </w:rPr>
        <w:t xml:space="preserve"> tube cell, so</w:t>
      </w:r>
      <w:r w:rsidR="00835FC6">
        <w:rPr>
          <w:rFonts w:ascii="Times New Roman" w:hAnsi="Times New Roman" w:cs="Times New Roman"/>
          <w:sz w:val="24"/>
          <w:szCs w:val="24"/>
        </w:rPr>
        <w:t xml:space="preserve"> was easily scooped onto the watch glass for measurement. The </w:t>
      </w:r>
      <w:r w:rsidR="00B9194D">
        <w:rPr>
          <w:rFonts w:ascii="Times New Roman" w:hAnsi="Times New Roman" w:cs="Times New Roman"/>
          <w:sz w:val="24"/>
          <w:szCs w:val="24"/>
        </w:rPr>
        <w:t>concentrate</w:t>
      </w:r>
      <w:r w:rsidR="00835FC6">
        <w:rPr>
          <w:rFonts w:ascii="Times New Roman" w:hAnsi="Times New Roman" w:cs="Times New Roman"/>
          <w:sz w:val="24"/>
          <w:szCs w:val="24"/>
        </w:rPr>
        <w:t>, however, were not only</w:t>
      </w:r>
      <w:r>
        <w:rPr>
          <w:rFonts w:ascii="Times New Roman" w:hAnsi="Times New Roman" w:cs="Times New Roman"/>
          <w:sz w:val="24"/>
          <w:szCs w:val="24"/>
        </w:rPr>
        <w:t xml:space="preserve"> in the concentrate stem, but also in an overflow beaker and stuck along all the inside of the flotation glassware. Thus</w:t>
      </w:r>
      <w:r w:rsidR="00B9194D">
        <w:rPr>
          <w:rFonts w:ascii="Times New Roman" w:hAnsi="Times New Roman" w:cs="Times New Roman"/>
          <w:sz w:val="24"/>
          <w:szCs w:val="24"/>
        </w:rPr>
        <w:t>, the</w:t>
      </w:r>
      <w:r>
        <w:rPr>
          <w:rFonts w:ascii="Times New Roman" w:hAnsi="Times New Roman" w:cs="Times New Roman"/>
          <w:sz w:val="24"/>
          <w:szCs w:val="24"/>
        </w:rPr>
        <w:t xml:space="preserve"> recovery is likely to be lower than the actual amount of spodumene that floated due to loss from the collecting process.</w:t>
      </w:r>
      <w:r w:rsidR="00B5745C">
        <w:rPr>
          <w:rFonts w:ascii="Times New Roman" w:hAnsi="Times New Roman" w:cs="Times New Roman"/>
          <w:sz w:val="24"/>
          <w:szCs w:val="24"/>
        </w:rPr>
        <w:t xml:space="preserve"> </w:t>
      </w:r>
    </w:p>
    <w:p w:rsidR="000A734F" w:rsidRDefault="00E31F03" w:rsidP="000A734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5745C">
        <w:rPr>
          <w:rFonts w:ascii="Times New Roman" w:hAnsi="Times New Roman" w:cs="Times New Roman"/>
          <w:sz w:val="24"/>
          <w:szCs w:val="24"/>
        </w:rPr>
        <w:t>As more trials were performed, the percent of spodumene lost from the initial amount used decreased</w:t>
      </w:r>
      <w:r w:rsidR="00B9194D">
        <w:rPr>
          <w:rFonts w:ascii="Times New Roman" w:hAnsi="Times New Roman" w:cs="Times New Roman"/>
          <w:sz w:val="24"/>
          <w:szCs w:val="24"/>
        </w:rPr>
        <w:t>,</w:t>
      </w:r>
      <w:r w:rsidR="00B5745C">
        <w:rPr>
          <w:rFonts w:ascii="Times New Roman" w:hAnsi="Times New Roman" w:cs="Times New Roman"/>
          <w:sz w:val="24"/>
          <w:szCs w:val="24"/>
        </w:rPr>
        <w:t xml:space="preserve"> most likely due to the increased skills of the experimenter. Because of this, the standard deviation may not be as accurate as it could be </w:t>
      </w:r>
      <w:r w:rsidR="00B9194D">
        <w:rPr>
          <w:rFonts w:ascii="Times New Roman" w:hAnsi="Times New Roman" w:cs="Times New Roman"/>
          <w:sz w:val="24"/>
          <w:szCs w:val="24"/>
        </w:rPr>
        <w:t>because</w:t>
      </w:r>
      <w:r w:rsidR="00B5745C">
        <w:rPr>
          <w:rFonts w:ascii="Times New Roman" w:hAnsi="Times New Roman" w:cs="Times New Roman"/>
          <w:sz w:val="24"/>
          <w:szCs w:val="24"/>
        </w:rPr>
        <w:t xml:space="preserve"> the data gathered to calculate the standard deviation came from one of the first trials and two of the last trials.</w:t>
      </w:r>
      <w:r w:rsidR="00052CFF">
        <w:rPr>
          <w:rFonts w:ascii="Times New Roman" w:hAnsi="Times New Roman" w:cs="Times New Roman"/>
          <w:sz w:val="24"/>
          <w:szCs w:val="24"/>
        </w:rPr>
        <w:t xml:space="preserve"> </w:t>
      </w:r>
    </w:p>
    <w:p w:rsidR="00AE7A8B" w:rsidRDefault="00AE7A8B" w:rsidP="000A734F">
      <w:pPr>
        <w:spacing w:after="0" w:line="480" w:lineRule="auto"/>
        <w:rPr>
          <w:rFonts w:ascii="Times New Roman" w:hAnsi="Times New Roman" w:cs="Times New Roman"/>
          <w:sz w:val="24"/>
          <w:szCs w:val="24"/>
        </w:rPr>
      </w:pPr>
    </w:p>
    <w:p w:rsidR="00FA3DF7" w:rsidRPr="007E4A8F" w:rsidRDefault="00777B5D" w:rsidP="00777B5D">
      <w:pPr>
        <w:pStyle w:val="ListParagraph"/>
        <w:numPr>
          <w:ilvl w:val="0"/>
          <w:numId w:val="1"/>
        </w:numPr>
        <w:spacing w:after="0" w:line="480" w:lineRule="auto"/>
        <w:ind w:left="360"/>
        <w:jc w:val="center"/>
        <w:rPr>
          <w:rFonts w:ascii="Times New Roman" w:hAnsi="Times New Roman" w:cs="Times New Roman"/>
          <w:b/>
          <w:sz w:val="32"/>
          <w:szCs w:val="24"/>
        </w:rPr>
      </w:pPr>
      <w:r w:rsidRPr="00AF0211">
        <w:rPr>
          <w:rFonts w:ascii="Times New Roman" w:hAnsi="Times New Roman" w:cs="Times New Roman"/>
          <w:b/>
          <w:sz w:val="32"/>
          <w:szCs w:val="24"/>
        </w:rPr>
        <w:t>Conclusion</w:t>
      </w:r>
    </w:p>
    <w:p w:rsidR="00261FA6" w:rsidRDefault="00B9194D" w:rsidP="00261FA6">
      <w:pPr>
        <w:spacing w:line="480" w:lineRule="auto"/>
        <w:ind w:firstLine="720"/>
        <w:rPr>
          <w:rFonts w:ascii="Times New Roman" w:hAnsi="Times New Roman" w:cs="Times New Roman"/>
          <w:sz w:val="24"/>
          <w:szCs w:val="24"/>
        </w:rPr>
      </w:pPr>
      <w:r>
        <w:rPr>
          <w:rFonts w:ascii="Times New Roman" w:hAnsi="Times New Roman" w:cs="Times New Roman"/>
          <w:sz w:val="24"/>
          <w:szCs w:val="24"/>
        </w:rPr>
        <w:t>X-ray d</w:t>
      </w:r>
      <w:r w:rsidR="002A6DA3" w:rsidRPr="00466829">
        <w:rPr>
          <w:rFonts w:ascii="Times New Roman" w:hAnsi="Times New Roman" w:cs="Times New Roman"/>
          <w:sz w:val="24"/>
          <w:szCs w:val="24"/>
        </w:rPr>
        <w:t>iffraction demonstrated that the samples were essentially pure spodumene.</w:t>
      </w:r>
      <w:r w:rsidR="00466829">
        <w:rPr>
          <w:rFonts w:ascii="Times New Roman" w:hAnsi="Times New Roman" w:cs="Times New Roman"/>
          <w:sz w:val="24"/>
          <w:szCs w:val="24"/>
        </w:rPr>
        <w:t xml:space="preserve"> Because of this, then the percent recovery is sufficient to analyze how successful each flotation trial floats spodumene rather than analyze specifically what floated and what remained in the tailings.</w:t>
      </w:r>
    </w:p>
    <w:p w:rsidR="00F75362" w:rsidRDefault="002A6DA3" w:rsidP="00F75362">
      <w:pPr>
        <w:spacing w:line="480" w:lineRule="auto"/>
        <w:ind w:firstLine="720"/>
        <w:rPr>
          <w:rFonts w:ascii="Times New Roman" w:hAnsi="Times New Roman" w:cs="Times New Roman"/>
          <w:sz w:val="24"/>
          <w:szCs w:val="24"/>
        </w:rPr>
      </w:pPr>
      <w:r w:rsidRPr="00261FA6">
        <w:rPr>
          <w:rFonts w:ascii="Times New Roman" w:hAnsi="Times New Roman" w:cs="Times New Roman"/>
          <w:sz w:val="24"/>
          <w:szCs w:val="24"/>
        </w:rPr>
        <w:t>From concentrations of 0.0</w:t>
      </w:r>
      <w:r w:rsidR="00B9194D">
        <w:rPr>
          <w:rFonts w:ascii="Times New Roman" w:hAnsi="Times New Roman" w:cs="Times New Roman"/>
          <w:sz w:val="24"/>
          <w:szCs w:val="24"/>
        </w:rPr>
        <w:t xml:space="preserve">01 to </w:t>
      </w:r>
      <w:r w:rsidRPr="00261FA6">
        <w:rPr>
          <w:rFonts w:ascii="Times New Roman" w:hAnsi="Times New Roman" w:cs="Times New Roman"/>
          <w:sz w:val="24"/>
          <w:szCs w:val="24"/>
        </w:rPr>
        <w:t>0.004</w:t>
      </w:r>
      <w:r w:rsidR="00B9194D">
        <w:rPr>
          <w:rFonts w:ascii="Times New Roman" w:hAnsi="Times New Roman" w:cs="Times New Roman"/>
          <w:sz w:val="24"/>
          <w:szCs w:val="24"/>
        </w:rPr>
        <w:t xml:space="preserve"> </w:t>
      </w:r>
      <w:r w:rsidRPr="00261FA6">
        <w:rPr>
          <w:rFonts w:ascii="Times New Roman" w:hAnsi="Times New Roman" w:cs="Times New Roman"/>
          <w:sz w:val="24"/>
          <w:szCs w:val="24"/>
        </w:rPr>
        <w:t>M there is a consistent correlation between the percent recovery of spodumene and the contact angle of spodumene.</w:t>
      </w:r>
      <w:r w:rsidR="00261FA6">
        <w:rPr>
          <w:rFonts w:ascii="Times New Roman" w:hAnsi="Times New Roman" w:cs="Times New Roman"/>
          <w:sz w:val="24"/>
          <w:szCs w:val="24"/>
        </w:rPr>
        <w:t xml:space="preserve"> With a higher contact angle, the percent recovery tended to increase as well. More data is necessary to conclude the significance of the concentration of surfactant with the contact angle differences and percent recovery.</w:t>
      </w:r>
    </w:p>
    <w:p w:rsidR="005515B0" w:rsidRPr="005515B0" w:rsidRDefault="00F75362" w:rsidP="005515B0">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However,</w:t>
      </w:r>
      <w:r w:rsidR="002A6DA3" w:rsidRPr="00F75362">
        <w:rPr>
          <w:rFonts w:ascii="Times New Roman" w:hAnsi="Times New Roman" w:cs="Times New Roman"/>
          <w:sz w:val="24"/>
          <w:szCs w:val="24"/>
        </w:rPr>
        <w:t xml:space="preserve"> at the extreme ends of the concentrations of </w:t>
      </w:r>
      <w:r w:rsidRPr="00F75362">
        <w:rPr>
          <w:rFonts w:ascii="Times New Roman" w:hAnsi="Times New Roman" w:cs="Times New Roman"/>
          <w:sz w:val="24"/>
          <w:szCs w:val="24"/>
        </w:rPr>
        <w:t>flotation</w:t>
      </w:r>
      <w:r>
        <w:rPr>
          <w:rFonts w:ascii="Times New Roman" w:hAnsi="Times New Roman" w:cs="Times New Roman"/>
          <w:sz w:val="24"/>
          <w:szCs w:val="24"/>
        </w:rPr>
        <w:t xml:space="preserve"> (from 0</w:t>
      </w:r>
      <w:r w:rsidR="00B9194D">
        <w:rPr>
          <w:rFonts w:ascii="Times New Roman" w:hAnsi="Times New Roman" w:cs="Times New Roman"/>
          <w:sz w:val="24"/>
          <w:szCs w:val="24"/>
        </w:rPr>
        <w:t xml:space="preserve"> </w:t>
      </w:r>
      <w:r>
        <w:rPr>
          <w:rFonts w:ascii="Times New Roman" w:hAnsi="Times New Roman" w:cs="Times New Roman"/>
          <w:sz w:val="24"/>
          <w:szCs w:val="24"/>
        </w:rPr>
        <w:t>M to 0.001</w:t>
      </w:r>
      <w:r w:rsidR="00B9194D">
        <w:rPr>
          <w:rFonts w:ascii="Times New Roman" w:hAnsi="Times New Roman" w:cs="Times New Roman"/>
          <w:sz w:val="24"/>
          <w:szCs w:val="24"/>
        </w:rPr>
        <w:t xml:space="preserve"> </w:t>
      </w:r>
      <w:r>
        <w:rPr>
          <w:rFonts w:ascii="Times New Roman" w:hAnsi="Times New Roman" w:cs="Times New Roman"/>
          <w:sz w:val="24"/>
          <w:szCs w:val="24"/>
        </w:rPr>
        <w:t xml:space="preserve">M sodium </w:t>
      </w:r>
      <w:proofErr w:type="spellStart"/>
      <w:r>
        <w:rPr>
          <w:rFonts w:ascii="Times New Roman" w:hAnsi="Times New Roman" w:cs="Times New Roman"/>
          <w:sz w:val="24"/>
          <w:szCs w:val="24"/>
        </w:rPr>
        <w:t>oleate</w:t>
      </w:r>
      <w:proofErr w:type="spellEnd"/>
      <w:r>
        <w:rPr>
          <w:rFonts w:ascii="Times New Roman" w:hAnsi="Times New Roman" w:cs="Times New Roman"/>
          <w:sz w:val="24"/>
          <w:szCs w:val="24"/>
        </w:rPr>
        <w:t xml:space="preserve"> and 0.005</w:t>
      </w:r>
      <w:r w:rsidR="00B9194D">
        <w:rPr>
          <w:rFonts w:ascii="Times New Roman" w:hAnsi="Times New Roman" w:cs="Times New Roman"/>
          <w:sz w:val="24"/>
          <w:szCs w:val="24"/>
        </w:rPr>
        <w:t xml:space="preserve"> </w:t>
      </w:r>
      <w:r>
        <w:rPr>
          <w:rFonts w:ascii="Times New Roman" w:hAnsi="Times New Roman" w:cs="Times New Roman"/>
          <w:sz w:val="24"/>
          <w:szCs w:val="24"/>
        </w:rPr>
        <w:t xml:space="preserve">M sodium </w:t>
      </w:r>
      <w:proofErr w:type="spellStart"/>
      <w:r>
        <w:rPr>
          <w:rFonts w:ascii="Times New Roman" w:hAnsi="Times New Roman" w:cs="Times New Roman"/>
          <w:sz w:val="24"/>
          <w:szCs w:val="24"/>
        </w:rPr>
        <w:t>oleate</w:t>
      </w:r>
      <w:proofErr w:type="spellEnd"/>
      <w:r>
        <w:rPr>
          <w:rFonts w:ascii="Times New Roman" w:hAnsi="Times New Roman" w:cs="Times New Roman"/>
          <w:sz w:val="24"/>
          <w:szCs w:val="24"/>
        </w:rPr>
        <w:t>)</w:t>
      </w:r>
      <w:r w:rsidRPr="00F75362">
        <w:rPr>
          <w:rFonts w:ascii="Times New Roman" w:hAnsi="Times New Roman" w:cs="Times New Roman"/>
          <w:sz w:val="24"/>
          <w:szCs w:val="24"/>
        </w:rPr>
        <w:t xml:space="preserve">, </w:t>
      </w:r>
      <w:r w:rsidR="00B9194D">
        <w:rPr>
          <w:rFonts w:ascii="Times New Roman" w:hAnsi="Times New Roman" w:cs="Times New Roman"/>
          <w:sz w:val="24"/>
          <w:szCs w:val="24"/>
        </w:rPr>
        <w:t>the</w:t>
      </w:r>
      <w:r w:rsidRPr="00F75362">
        <w:rPr>
          <w:rFonts w:ascii="Times New Roman" w:hAnsi="Times New Roman" w:cs="Times New Roman"/>
          <w:sz w:val="24"/>
          <w:szCs w:val="24"/>
        </w:rPr>
        <w:t xml:space="preserve"> recovery </w:t>
      </w:r>
      <w:r w:rsidR="002A6DA3" w:rsidRPr="00F75362">
        <w:rPr>
          <w:rFonts w:ascii="Times New Roman" w:hAnsi="Times New Roman" w:cs="Times New Roman"/>
          <w:sz w:val="24"/>
          <w:szCs w:val="24"/>
        </w:rPr>
        <w:t>significantly declined</w:t>
      </w:r>
      <w:r w:rsidR="00B9194D">
        <w:rPr>
          <w:rFonts w:ascii="Times New Roman" w:hAnsi="Times New Roman" w:cs="Times New Roman"/>
          <w:sz w:val="24"/>
          <w:szCs w:val="24"/>
        </w:rPr>
        <w:t>,</w:t>
      </w:r>
      <w:r w:rsidR="002A6DA3" w:rsidRPr="00F75362">
        <w:rPr>
          <w:rFonts w:ascii="Times New Roman" w:hAnsi="Times New Roman" w:cs="Times New Roman"/>
          <w:sz w:val="24"/>
          <w:szCs w:val="24"/>
        </w:rPr>
        <w:t xml:space="preserve"> while the contact angle remained relatively high.</w:t>
      </w:r>
      <w:r>
        <w:rPr>
          <w:rFonts w:ascii="Times New Roman" w:hAnsi="Times New Roman" w:cs="Times New Roman"/>
          <w:sz w:val="24"/>
          <w:szCs w:val="24"/>
        </w:rPr>
        <w:t xml:space="preserve"> </w:t>
      </w:r>
      <w:r w:rsidR="002A6DA3" w:rsidRPr="00F75362">
        <w:rPr>
          <w:rFonts w:ascii="Times New Roman" w:hAnsi="Times New Roman" w:cs="Times New Roman"/>
          <w:sz w:val="24"/>
          <w:szCs w:val="24"/>
        </w:rPr>
        <w:t xml:space="preserve">The extreme low and high concentration contact angles were </w:t>
      </w:r>
      <w:r w:rsidR="008D597E" w:rsidRPr="00F75362">
        <w:rPr>
          <w:rFonts w:ascii="Times New Roman" w:hAnsi="Times New Roman" w:cs="Times New Roman"/>
          <w:sz w:val="24"/>
          <w:szCs w:val="24"/>
        </w:rPr>
        <w:t xml:space="preserve">unexpected </w:t>
      </w:r>
      <w:r w:rsidR="003B2E0A">
        <w:rPr>
          <w:rFonts w:ascii="Times New Roman" w:hAnsi="Times New Roman" w:cs="Times New Roman"/>
          <w:sz w:val="24"/>
          <w:szCs w:val="24"/>
        </w:rPr>
        <w:t>because in general high contact angles mean the sample has high hydrophobicity</w:t>
      </w:r>
      <w:r w:rsidR="00B02476">
        <w:rPr>
          <w:rFonts w:ascii="Times New Roman" w:hAnsi="Times New Roman" w:cs="Times New Roman"/>
          <w:sz w:val="24"/>
          <w:szCs w:val="24"/>
        </w:rPr>
        <w:t>,</w:t>
      </w:r>
      <w:r w:rsidR="003B2E0A">
        <w:rPr>
          <w:rFonts w:ascii="Times New Roman" w:hAnsi="Times New Roman" w:cs="Times New Roman"/>
          <w:sz w:val="24"/>
          <w:szCs w:val="24"/>
        </w:rPr>
        <w:t xml:space="preserve"> and thus</w:t>
      </w:r>
      <w:r w:rsidR="00B02476">
        <w:rPr>
          <w:rFonts w:ascii="Times New Roman" w:hAnsi="Times New Roman" w:cs="Times New Roman"/>
          <w:sz w:val="24"/>
          <w:szCs w:val="24"/>
        </w:rPr>
        <w:t>,</w:t>
      </w:r>
      <w:r w:rsidR="003B2E0A">
        <w:rPr>
          <w:rFonts w:ascii="Times New Roman" w:hAnsi="Times New Roman" w:cs="Times New Roman"/>
          <w:sz w:val="24"/>
          <w:szCs w:val="24"/>
        </w:rPr>
        <w:t xml:space="preserve"> would be more likely to attach onto the nitrogen bubbles in flotation. These results </w:t>
      </w:r>
      <w:r w:rsidR="008D597E" w:rsidRPr="00F75362">
        <w:rPr>
          <w:rFonts w:ascii="Times New Roman" w:hAnsi="Times New Roman" w:cs="Times New Roman"/>
          <w:sz w:val="24"/>
          <w:szCs w:val="24"/>
        </w:rPr>
        <w:t xml:space="preserve">could be due to </w:t>
      </w:r>
      <w:r w:rsidR="003B2E0A">
        <w:rPr>
          <w:rFonts w:ascii="Times New Roman" w:hAnsi="Times New Roman" w:cs="Times New Roman"/>
          <w:sz w:val="24"/>
          <w:szCs w:val="24"/>
        </w:rPr>
        <w:t>surface roughness</w:t>
      </w:r>
      <w:r w:rsidR="002A6DA3" w:rsidRPr="00F75362">
        <w:rPr>
          <w:rFonts w:ascii="Times New Roman" w:hAnsi="Times New Roman" w:cs="Times New Roman"/>
          <w:sz w:val="24"/>
          <w:szCs w:val="24"/>
        </w:rPr>
        <w:t xml:space="preserve"> or precipitation of metal </w:t>
      </w:r>
      <w:proofErr w:type="spellStart"/>
      <w:r w:rsidR="002A6DA3" w:rsidRPr="00F75362">
        <w:rPr>
          <w:rFonts w:ascii="Times New Roman" w:hAnsi="Times New Roman" w:cs="Times New Roman"/>
          <w:sz w:val="24"/>
          <w:szCs w:val="24"/>
        </w:rPr>
        <w:t>oleate</w:t>
      </w:r>
      <w:proofErr w:type="spellEnd"/>
      <w:r w:rsidR="002A6DA3" w:rsidRPr="00F75362">
        <w:rPr>
          <w:rFonts w:ascii="Times New Roman" w:hAnsi="Times New Roman" w:cs="Times New Roman"/>
          <w:sz w:val="24"/>
          <w:szCs w:val="24"/>
        </w:rPr>
        <w:t xml:space="preserve"> species at the mineral surface.</w:t>
      </w:r>
      <w:r>
        <w:rPr>
          <w:rFonts w:ascii="Times New Roman" w:hAnsi="Times New Roman" w:cs="Times New Roman"/>
          <w:sz w:val="24"/>
          <w:szCs w:val="24"/>
        </w:rPr>
        <w:t xml:space="preserve"> There is also a high chance that the contact angles were measured prematurely before the droplets fully expanded to their proper contact angles.</w:t>
      </w:r>
    </w:p>
    <w:p w:rsidR="00C65374" w:rsidRPr="00011EC7" w:rsidRDefault="008D597E" w:rsidP="008D597E">
      <w:pPr>
        <w:pStyle w:val="ListParagraph"/>
        <w:numPr>
          <w:ilvl w:val="0"/>
          <w:numId w:val="1"/>
        </w:numPr>
        <w:spacing w:after="0" w:line="480" w:lineRule="auto"/>
        <w:jc w:val="center"/>
        <w:rPr>
          <w:rFonts w:ascii="Times New Roman" w:hAnsi="Times New Roman" w:cs="Times New Roman"/>
          <w:b/>
          <w:sz w:val="32"/>
          <w:szCs w:val="24"/>
        </w:rPr>
      </w:pPr>
      <w:r>
        <w:rPr>
          <w:rFonts w:ascii="Times New Roman" w:hAnsi="Times New Roman" w:cs="Times New Roman"/>
          <w:b/>
          <w:sz w:val="32"/>
          <w:szCs w:val="24"/>
        </w:rPr>
        <w:t>Future Work</w:t>
      </w:r>
    </w:p>
    <w:p w:rsidR="00FC28EE" w:rsidRPr="00011EC7" w:rsidRDefault="00011EC7" w:rsidP="00011EC7">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For future work, several variables regarding the </w:t>
      </w:r>
      <w:proofErr w:type="spellStart"/>
      <w:r>
        <w:rPr>
          <w:rFonts w:ascii="Times New Roman" w:hAnsi="Times New Roman" w:cs="Times New Roman"/>
          <w:sz w:val="24"/>
          <w:szCs w:val="24"/>
        </w:rPr>
        <w:t>Hallimond</w:t>
      </w:r>
      <w:proofErr w:type="spellEnd"/>
      <w:r w:rsidR="00D74CBC">
        <w:rPr>
          <w:rFonts w:ascii="Times New Roman" w:hAnsi="Times New Roman" w:cs="Times New Roman"/>
          <w:sz w:val="24"/>
          <w:szCs w:val="24"/>
        </w:rPr>
        <w:t xml:space="preserve"> </w:t>
      </w:r>
      <w:r>
        <w:rPr>
          <w:rFonts w:ascii="Times New Roman" w:hAnsi="Times New Roman" w:cs="Times New Roman"/>
          <w:sz w:val="24"/>
          <w:szCs w:val="24"/>
        </w:rPr>
        <w:t xml:space="preserve">tube flotation can be changed. This project only had ten </w:t>
      </w:r>
      <w:r w:rsidR="00634018">
        <w:rPr>
          <w:rFonts w:ascii="Times New Roman" w:hAnsi="Times New Roman" w:cs="Times New Roman"/>
          <w:sz w:val="24"/>
          <w:szCs w:val="24"/>
        </w:rPr>
        <w:t xml:space="preserve">useful </w:t>
      </w:r>
      <w:r>
        <w:rPr>
          <w:rFonts w:ascii="Times New Roman" w:hAnsi="Times New Roman" w:cs="Times New Roman"/>
          <w:sz w:val="24"/>
          <w:szCs w:val="24"/>
        </w:rPr>
        <w:t>flotation trials, but more trials of different concentrations will help determine</w:t>
      </w:r>
      <w:r w:rsidR="008B2156">
        <w:rPr>
          <w:rFonts w:ascii="Times New Roman" w:hAnsi="Times New Roman" w:cs="Times New Roman"/>
          <w:sz w:val="24"/>
          <w:szCs w:val="24"/>
        </w:rPr>
        <w:t xml:space="preserve"> the significance of the changes</w:t>
      </w:r>
      <w:r>
        <w:rPr>
          <w:rFonts w:ascii="Times New Roman" w:hAnsi="Times New Roman" w:cs="Times New Roman"/>
          <w:sz w:val="24"/>
          <w:szCs w:val="24"/>
        </w:rPr>
        <w:t xml:space="preserve"> in percent recovery and contact angle in relation to sodium </w:t>
      </w:r>
      <w:proofErr w:type="spellStart"/>
      <w:r>
        <w:rPr>
          <w:rFonts w:ascii="Times New Roman" w:hAnsi="Times New Roman" w:cs="Times New Roman"/>
          <w:sz w:val="24"/>
          <w:szCs w:val="24"/>
        </w:rPr>
        <w:t>oleate</w:t>
      </w:r>
      <w:proofErr w:type="spellEnd"/>
      <w:r>
        <w:rPr>
          <w:rFonts w:ascii="Times New Roman" w:hAnsi="Times New Roman" w:cs="Times New Roman"/>
          <w:sz w:val="24"/>
          <w:szCs w:val="24"/>
        </w:rPr>
        <w:t xml:space="preserve"> concentration. The pH of the system can be adjusted t</w:t>
      </w:r>
      <w:r w:rsidR="008B2156">
        <w:rPr>
          <w:rFonts w:ascii="Times New Roman" w:hAnsi="Times New Roman" w:cs="Times New Roman"/>
          <w:sz w:val="24"/>
          <w:szCs w:val="24"/>
        </w:rPr>
        <w:t>o</w:t>
      </w:r>
      <w:r>
        <w:rPr>
          <w:rFonts w:ascii="Times New Roman" w:hAnsi="Times New Roman" w:cs="Times New Roman"/>
          <w:sz w:val="24"/>
          <w:szCs w:val="24"/>
        </w:rPr>
        <w:t xml:space="preserve"> a pH higher or lower than 9 in order to see how significant the pH </w:t>
      </w:r>
      <w:r w:rsidR="008B2156">
        <w:rPr>
          <w:rFonts w:ascii="Times New Roman" w:hAnsi="Times New Roman" w:cs="Times New Roman"/>
          <w:sz w:val="24"/>
          <w:szCs w:val="24"/>
        </w:rPr>
        <w:t>affects</w:t>
      </w:r>
      <w:r>
        <w:rPr>
          <w:rFonts w:ascii="Times New Roman" w:hAnsi="Times New Roman" w:cs="Times New Roman"/>
          <w:sz w:val="24"/>
          <w:szCs w:val="24"/>
        </w:rPr>
        <w:t xml:space="preserve"> the flotation recovery and contact angle. The time chosen to run a flotation can be increased to determine the most effective time in terms of percentage of </w:t>
      </w:r>
      <w:proofErr w:type="spellStart"/>
      <w:r>
        <w:rPr>
          <w:rFonts w:ascii="Times New Roman" w:hAnsi="Times New Roman" w:cs="Times New Roman"/>
          <w:sz w:val="24"/>
          <w:szCs w:val="24"/>
        </w:rPr>
        <w:t>floatings</w:t>
      </w:r>
      <w:proofErr w:type="spellEnd"/>
      <w:r>
        <w:rPr>
          <w:rFonts w:ascii="Times New Roman" w:hAnsi="Times New Roman" w:cs="Times New Roman"/>
          <w:sz w:val="24"/>
          <w:szCs w:val="24"/>
        </w:rPr>
        <w:t xml:space="preserve"> recovered. Finally, the particle size of the spodumene can be altered to determine the optimal particles size that is best for flotation. </w:t>
      </w:r>
    </w:p>
    <w:p w:rsidR="00FC28EE" w:rsidRPr="00011EC7" w:rsidRDefault="008B2156" w:rsidP="00011EC7">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More data on the contact angle of spodumene at different concentrations of sodium </w:t>
      </w:r>
      <w:proofErr w:type="spellStart"/>
      <w:r>
        <w:rPr>
          <w:rFonts w:ascii="Times New Roman" w:hAnsi="Times New Roman" w:cs="Times New Roman"/>
          <w:sz w:val="24"/>
          <w:szCs w:val="24"/>
        </w:rPr>
        <w:t>oleate</w:t>
      </w:r>
      <w:proofErr w:type="spellEnd"/>
      <w:r>
        <w:rPr>
          <w:rFonts w:ascii="Times New Roman" w:hAnsi="Times New Roman" w:cs="Times New Roman"/>
          <w:sz w:val="24"/>
          <w:szCs w:val="24"/>
        </w:rPr>
        <w:t xml:space="preserve"> is necessary to get a more accurate idea of the true contact angle. The contact angle can also be measured with a focus on how it changes as a function of time in order to reduce prematurely measuring the contact angle before the droplet fully spreads on the sample surface.</w:t>
      </w:r>
    </w:p>
    <w:p w:rsidR="00FC28EE" w:rsidRPr="00011EC7" w:rsidRDefault="0044432C" w:rsidP="00011EC7">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lastRenderedPageBreak/>
        <w:t>Finally, l</w:t>
      </w:r>
      <w:r w:rsidR="002A6DA3" w:rsidRPr="00011EC7">
        <w:rPr>
          <w:rFonts w:ascii="Times New Roman" w:hAnsi="Times New Roman" w:cs="Times New Roman"/>
          <w:sz w:val="24"/>
          <w:szCs w:val="24"/>
        </w:rPr>
        <w:t xml:space="preserve">arge scale froth flotation can be run on the samples to go beyond </w:t>
      </w:r>
      <w:proofErr w:type="spellStart"/>
      <w:r w:rsidR="002A6DA3" w:rsidRPr="00011EC7">
        <w:rPr>
          <w:rFonts w:ascii="Times New Roman" w:hAnsi="Times New Roman" w:cs="Times New Roman"/>
          <w:sz w:val="24"/>
          <w:szCs w:val="24"/>
        </w:rPr>
        <w:t>Hallimond</w:t>
      </w:r>
      <w:proofErr w:type="spellEnd"/>
      <w:r w:rsidR="002A6DA3" w:rsidRPr="00011EC7">
        <w:rPr>
          <w:rFonts w:ascii="Times New Roman" w:hAnsi="Times New Roman" w:cs="Times New Roman"/>
          <w:sz w:val="24"/>
          <w:szCs w:val="24"/>
        </w:rPr>
        <w:t xml:space="preserve"> tube flotation</w:t>
      </w:r>
      <w:r>
        <w:rPr>
          <w:rFonts w:ascii="Times New Roman" w:hAnsi="Times New Roman" w:cs="Times New Roman"/>
          <w:sz w:val="24"/>
          <w:szCs w:val="24"/>
        </w:rPr>
        <w:t>. This would be more applicable for industry to try large scale flota</w:t>
      </w:r>
      <w:r w:rsidR="00D74CBC">
        <w:rPr>
          <w:rFonts w:ascii="Times New Roman" w:hAnsi="Times New Roman" w:cs="Times New Roman"/>
          <w:sz w:val="24"/>
          <w:szCs w:val="24"/>
        </w:rPr>
        <w:t>tion and find out if the</w:t>
      </w:r>
      <w:r>
        <w:rPr>
          <w:rFonts w:ascii="Times New Roman" w:hAnsi="Times New Roman" w:cs="Times New Roman"/>
          <w:sz w:val="24"/>
          <w:szCs w:val="24"/>
        </w:rPr>
        <w:t xml:space="preserve"> recovery is better or worse than small scale </w:t>
      </w:r>
      <w:proofErr w:type="spellStart"/>
      <w:r>
        <w:rPr>
          <w:rFonts w:ascii="Times New Roman" w:hAnsi="Times New Roman" w:cs="Times New Roman"/>
          <w:sz w:val="24"/>
          <w:szCs w:val="24"/>
        </w:rPr>
        <w:t>Hallimond</w:t>
      </w:r>
      <w:proofErr w:type="spellEnd"/>
      <w:r>
        <w:rPr>
          <w:rFonts w:ascii="Times New Roman" w:hAnsi="Times New Roman" w:cs="Times New Roman"/>
          <w:sz w:val="24"/>
          <w:szCs w:val="24"/>
        </w:rPr>
        <w:t xml:space="preserve"> tube flotation.</w:t>
      </w:r>
    </w:p>
    <w:p w:rsidR="00011EC7" w:rsidRPr="008D597E" w:rsidRDefault="00011EC7" w:rsidP="00011EC7">
      <w:pPr>
        <w:pStyle w:val="ListParagraph"/>
        <w:spacing w:after="0" w:line="480" w:lineRule="auto"/>
        <w:rPr>
          <w:rFonts w:ascii="Times New Roman" w:hAnsi="Times New Roman" w:cs="Times New Roman"/>
          <w:b/>
          <w:sz w:val="32"/>
          <w:szCs w:val="24"/>
        </w:rPr>
      </w:pPr>
    </w:p>
    <w:p w:rsidR="00C65374" w:rsidRDefault="00C65374" w:rsidP="00FA3DF7">
      <w:pPr>
        <w:spacing w:after="0" w:line="480" w:lineRule="auto"/>
        <w:jc w:val="center"/>
        <w:rPr>
          <w:rFonts w:ascii="Times New Roman" w:hAnsi="Times New Roman" w:cs="Times New Roman"/>
          <w:b/>
          <w:sz w:val="32"/>
          <w:szCs w:val="24"/>
        </w:rPr>
      </w:pPr>
    </w:p>
    <w:p w:rsidR="007A0BFA" w:rsidRDefault="007A0BFA" w:rsidP="00FA3DF7">
      <w:pPr>
        <w:spacing w:after="0" w:line="480" w:lineRule="auto"/>
        <w:jc w:val="center"/>
        <w:rPr>
          <w:rFonts w:ascii="Times New Roman" w:hAnsi="Times New Roman" w:cs="Times New Roman"/>
          <w:b/>
          <w:sz w:val="32"/>
          <w:szCs w:val="24"/>
        </w:rPr>
      </w:pPr>
    </w:p>
    <w:p w:rsidR="003B2E0A" w:rsidRDefault="003B2E0A" w:rsidP="00FA3DF7">
      <w:pPr>
        <w:spacing w:after="0" w:line="480" w:lineRule="auto"/>
        <w:jc w:val="center"/>
        <w:rPr>
          <w:rFonts w:ascii="Times New Roman" w:hAnsi="Times New Roman" w:cs="Times New Roman"/>
          <w:b/>
          <w:sz w:val="32"/>
          <w:szCs w:val="24"/>
        </w:rPr>
      </w:pPr>
    </w:p>
    <w:p w:rsidR="00AE7A8B" w:rsidRDefault="00AE7A8B"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5515B0" w:rsidRDefault="005515B0" w:rsidP="00FA3DF7">
      <w:pPr>
        <w:spacing w:after="0" w:line="480" w:lineRule="auto"/>
        <w:jc w:val="center"/>
        <w:rPr>
          <w:rFonts w:ascii="Times New Roman" w:hAnsi="Times New Roman" w:cs="Times New Roman"/>
          <w:b/>
          <w:sz w:val="32"/>
          <w:szCs w:val="24"/>
        </w:rPr>
      </w:pPr>
    </w:p>
    <w:p w:rsidR="00777B5D" w:rsidRDefault="00777B5D" w:rsidP="00FA3DF7">
      <w:pPr>
        <w:spacing w:after="0" w:line="480" w:lineRule="auto"/>
        <w:jc w:val="center"/>
        <w:rPr>
          <w:rFonts w:ascii="Times New Roman" w:hAnsi="Times New Roman" w:cs="Times New Roman"/>
          <w:b/>
          <w:sz w:val="32"/>
          <w:szCs w:val="24"/>
        </w:rPr>
      </w:pPr>
      <w:r w:rsidRPr="00777B5D">
        <w:rPr>
          <w:rFonts w:ascii="Times New Roman" w:hAnsi="Times New Roman" w:cs="Times New Roman"/>
          <w:b/>
          <w:sz w:val="32"/>
          <w:szCs w:val="24"/>
        </w:rPr>
        <w:lastRenderedPageBreak/>
        <w:t>References</w:t>
      </w:r>
    </w:p>
    <w:p w:rsidR="00290FE7" w:rsidRPr="00634018" w:rsidRDefault="00290FE7" w:rsidP="00975212">
      <w:pPr>
        <w:spacing w:after="0" w:line="240" w:lineRule="auto"/>
        <w:rPr>
          <w:rFonts w:ascii="Times New Roman" w:hAnsi="Times New Roman" w:cs="Times New Roman"/>
          <w:sz w:val="24"/>
          <w:szCs w:val="24"/>
        </w:rPr>
      </w:pPr>
      <w:r w:rsidRPr="00975212">
        <w:rPr>
          <w:rFonts w:ascii="Times New Roman" w:hAnsi="Times New Roman" w:cs="Times New Roman"/>
          <w:sz w:val="24"/>
          <w:szCs w:val="24"/>
        </w:rPr>
        <w:t>1</w:t>
      </w:r>
      <w:r w:rsidRPr="00634018">
        <w:rPr>
          <w:rFonts w:ascii="Times New Roman" w:hAnsi="Times New Roman" w:cs="Times New Roman"/>
          <w:sz w:val="24"/>
          <w:szCs w:val="24"/>
        </w:rPr>
        <w:t xml:space="preserve">. </w:t>
      </w:r>
      <w:proofErr w:type="spellStart"/>
      <w:r w:rsidRPr="00634018">
        <w:rPr>
          <w:rFonts w:ascii="Times New Roman" w:hAnsi="Times New Roman" w:cs="Times New Roman"/>
          <w:sz w:val="24"/>
          <w:szCs w:val="24"/>
        </w:rPr>
        <w:t>Amarante</w:t>
      </w:r>
      <w:proofErr w:type="spellEnd"/>
      <w:r w:rsidRPr="00634018">
        <w:rPr>
          <w:rFonts w:ascii="Times New Roman" w:hAnsi="Times New Roman" w:cs="Times New Roman"/>
          <w:sz w:val="24"/>
          <w:szCs w:val="24"/>
        </w:rPr>
        <w:t xml:space="preserve">, M. M. (1999). Processing a Spodumene Ore to Obtain Lithium Concentrates for Addition to Glass and Ceramic Bodies. </w:t>
      </w:r>
      <w:proofErr w:type="gramStart"/>
      <w:r w:rsidRPr="00634018">
        <w:rPr>
          <w:rFonts w:ascii="Times New Roman" w:hAnsi="Times New Roman" w:cs="Times New Roman"/>
          <w:i/>
          <w:iCs/>
          <w:sz w:val="24"/>
          <w:szCs w:val="24"/>
        </w:rPr>
        <w:t>Minerals Engineering</w:t>
      </w:r>
      <w:r w:rsidRPr="00634018">
        <w:rPr>
          <w:rFonts w:ascii="Times New Roman" w:hAnsi="Times New Roman" w:cs="Times New Roman"/>
          <w:sz w:val="24"/>
          <w:szCs w:val="24"/>
        </w:rPr>
        <w:t xml:space="preserve">, </w:t>
      </w:r>
      <w:r w:rsidRPr="00634018">
        <w:rPr>
          <w:rFonts w:ascii="Times New Roman" w:hAnsi="Times New Roman" w:cs="Times New Roman"/>
          <w:i/>
          <w:iCs/>
          <w:sz w:val="24"/>
          <w:szCs w:val="24"/>
        </w:rPr>
        <w:t>12</w:t>
      </w:r>
      <w:r w:rsidRPr="00634018">
        <w:rPr>
          <w:rFonts w:ascii="Times New Roman" w:hAnsi="Times New Roman" w:cs="Times New Roman"/>
          <w:sz w:val="24"/>
          <w:szCs w:val="24"/>
        </w:rPr>
        <w:t>(4), 433-436.</w:t>
      </w:r>
      <w:proofErr w:type="gramEnd"/>
    </w:p>
    <w:p w:rsidR="00290FE7" w:rsidRPr="00634018" w:rsidRDefault="00290FE7" w:rsidP="00975212">
      <w:pPr>
        <w:spacing w:after="0" w:line="240" w:lineRule="auto"/>
        <w:rPr>
          <w:rFonts w:ascii="Times New Roman" w:hAnsi="Times New Roman" w:cs="Times New Roman"/>
          <w:sz w:val="24"/>
          <w:szCs w:val="24"/>
        </w:rPr>
      </w:pPr>
    </w:p>
    <w:p w:rsidR="00290FE7" w:rsidRPr="00634018" w:rsidRDefault="00290FE7" w:rsidP="00975212">
      <w:pPr>
        <w:spacing w:after="0" w:line="240" w:lineRule="auto"/>
        <w:rPr>
          <w:rFonts w:ascii="Times New Roman" w:hAnsi="Times New Roman" w:cs="Times New Roman"/>
          <w:sz w:val="24"/>
          <w:szCs w:val="24"/>
        </w:rPr>
      </w:pPr>
      <w:r w:rsidRPr="00634018">
        <w:rPr>
          <w:rFonts w:ascii="Times New Roman" w:hAnsi="Times New Roman" w:cs="Times New Roman"/>
          <w:sz w:val="24"/>
          <w:szCs w:val="24"/>
        </w:rPr>
        <w:t xml:space="preserve">2. Brandt, F., &amp; </w:t>
      </w:r>
      <w:proofErr w:type="spellStart"/>
      <w:r w:rsidRPr="00634018">
        <w:rPr>
          <w:rFonts w:ascii="Times New Roman" w:hAnsi="Times New Roman" w:cs="Times New Roman"/>
          <w:sz w:val="24"/>
          <w:szCs w:val="24"/>
        </w:rPr>
        <w:t>Haus</w:t>
      </w:r>
      <w:proofErr w:type="spellEnd"/>
      <w:r w:rsidRPr="00634018">
        <w:rPr>
          <w:rFonts w:ascii="Times New Roman" w:hAnsi="Times New Roman" w:cs="Times New Roman"/>
          <w:sz w:val="24"/>
          <w:szCs w:val="24"/>
        </w:rPr>
        <w:t xml:space="preserve">, R. (2010). </w:t>
      </w:r>
      <w:proofErr w:type="gramStart"/>
      <w:r w:rsidRPr="00634018">
        <w:rPr>
          <w:rFonts w:ascii="Times New Roman" w:hAnsi="Times New Roman" w:cs="Times New Roman"/>
          <w:sz w:val="24"/>
          <w:szCs w:val="24"/>
        </w:rPr>
        <w:t>New Concepts for Lithium Minerals Processing.</w:t>
      </w:r>
      <w:proofErr w:type="gramEnd"/>
      <w:r w:rsidRPr="00634018">
        <w:rPr>
          <w:rFonts w:ascii="Times New Roman" w:hAnsi="Times New Roman" w:cs="Times New Roman"/>
          <w:sz w:val="24"/>
          <w:szCs w:val="24"/>
        </w:rPr>
        <w:t xml:space="preserve"> </w:t>
      </w:r>
      <w:proofErr w:type="gramStart"/>
      <w:r w:rsidRPr="00634018">
        <w:rPr>
          <w:rFonts w:ascii="Times New Roman" w:hAnsi="Times New Roman" w:cs="Times New Roman"/>
          <w:i/>
          <w:iCs/>
          <w:sz w:val="24"/>
          <w:szCs w:val="24"/>
        </w:rPr>
        <w:t>Minerals Engineering</w:t>
      </w:r>
      <w:r w:rsidRPr="00634018">
        <w:rPr>
          <w:rFonts w:ascii="Times New Roman" w:hAnsi="Times New Roman" w:cs="Times New Roman"/>
          <w:sz w:val="24"/>
          <w:szCs w:val="24"/>
        </w:rPr>
        <w:t xml:space="preserve">, </w:t>
      </w:r>
      <w:r w:rsidRPr="00634018">
        <w:rPr>
          <w:rFonts w:ascii="Times New Roman" w:hAnsi="Times New Roman" w:cs="Times New Roman"/>
          <w:i/>
          <w:iCs/>
          <w:sz w:val="24"/>
          <w:szCs w:val="24"/>
        </w:rPr>
        <w:t>23</w:t>
      </w:r>
      <w:r w:rsidRPr="00634018">
        <w:rPr>
          <w:rFonts w:ascii="Times New Roman" w:hAnsi="Times New Roman" w:cs="Times New Roman"/>
          <w:sz w:val="24"/>
          <w:szCs w:val="24"/>
        </w:rPr>
        <w:t>(8), 659-661.</w:t>
      </w:r>
      <w:proofErr w:type="gramEnd"/>
      <w:r w:rsidRPr="00634018">
        <w:rPr>
          <w:rFonts w:ascii="Times New Roman" w:hAnsi="Times New Roman" w:cs="Times New Roman"/>
          <w:sz w:val="24"/>
          <w:szCs w:val="24"/>
        </w:rPr>
        <w:t xml:space="preserve"> doi:10.1016/j.mineng.2010.03.021</w:t>
      </w:r>
    </w:p>
    <w:p w:rsidR="00290FE7" w:rsidRPr="00634018" w:rsidRDefault="00290FE7" w:rsidP="00975212">
      <w:pPr>
        <w:spacing w:after="0" w:line="240" w:lineRule="auto"/>
        <w:rPr>
          <w:rFonts w:ascii="Times New Roman" w:hAnsi="Times New Roman" w:cs="Times New Roman"/>
          <w:sz w:val="24"/>
          <w:szCs w:val="24"/>
        </w:rPr>
      </w:pPr>
    </w:p>
    <w:p w:rsidR="00290FE7" w:rsidRPr="00634018" w:rsidRDefault="00290FE7" w:rsidP="00975212">
      <w:pPr>
        <w:spacing w:after="0" w:line="240" w:lineRule="auto"/>
        <w:rPr>
          <w:rFonts w:ascii="Times New Roman" w:hAnsi="Times New Roman" w:cs="Times New Roman"/>
          <w:sz w:val="24"/>
          <w:szCs w:val="24"/>
        </w:rPr>
      </w:pPr>
      <w:proofErr w:type="gramStart"/>
      <w:r w:rsidRPr="00634018">
        <w:rPr>
          <w:rFonts w:ascii="Times New Roman" w:hAnsi="Times New Roman" w:cs="Times New Roman"/>
          <w:sz w:val="24"/>
          <w:szCs w:val="24"/>
        </w:rPr>
        <w:t xml:space="preserve">3. </w:t>
      </w:r>
      <w:proofErr w:type="spellStart"/>
      <w:r w:rsidRPr="00634018">
        <w:rPr>
          <w:rFonts w:ascii="Times New Roman" w:hAnsi="Times New Roman" w:cs="Times New Roman"/>
          <w:sz w:val="24"/>
          <w:szCs w:val="24"/>
        </w:rPr>
        <w:t>Botelho</w:t>
      </w:r>
      <w:proofErr w:type="spellEnd"/>
      <w:r w:rsidRPr="00634018">
        <w:rPr>
          <w:rFonts w:ascii="Times New Roman" w:hAnsi="Times New Roman" w:cs="Times New Roman"/>
          <w:sz w:val="24"/>
          <w:szCs w:val="24"/>
        </w:rPr>
        <w:t xml:space="preserve"> de Sousa, A. (2007).</w:t>
      </w:r>
      <w:proofErr w:type="gramEnd"/>
      <w:r w:rsidRPr="00634018">
        <w:rPr>
          <w:rFonts w:ascii="Times New Roman" w:hAnsi="Times New Roman" w:cs="Times New Roman"/>
          <w:sz w:val="24"/>
          <w:szCs w:val="24"/>
        </w:rPr>
        <w:t xml:space="preserve"> Beneficiation Studies on a Spodumene ore from Portugal. </w:t>
      </w:r>
      <w:proofErr w:type="gramStart"/>
      <w:r w:rsidRPr="00634018">
        <w:rPr>
          <w:rFonts w:ascii="Times New Roman" w:hAnsi="Times New Roman" w:cs="Times New Roman"/>
          <w:i/>
          <w:iCs/>
          <w:sz w:val="24"/>
          <w:szCs w:val="24"/>
        </w:rPr>
        <w:t>Developments in Mineral Processing</w:t>
      </w:r>
      <w:r w:rsidRPr="00634018">
        <w:rPr>
          <w:rFonts w:ascii="Times New Roman" w:hAnsi="Times New Roman" w:cs="Times New Roman"/>
          <w:sz w:val="24"/>
          <w:szCs w:val="24"/>
        </w:rPr>
        <w:t xml:space="preserve">, </w:t>
      </w:r>
      <w:r w:rsidRPr="00634018">
        <w:rPr>
          <w:rFonts w:ascii="Times New Roman" w:hAnsi="Times New Roman" w:cs="Times New Roman"/>
          <w:i/>
          <w:iCs/>
          <w:sz w:val="24"/>
          <w:szCs w:val="24"/>
        </w:rPr>
        <w:t>13</w:t>
      </w:r>
      <w:r w:rsidRPr="00634018">
        <w:rPr>
          <w:rFonts w:ascii="Times New Roman" w:hAnsi="Times New Roman" w:cs="Times New Roman"/>
          <w:sz w:val="24"/>
          <w:szCs w:val="24"/>
        </w:rPr>
        <w:t>(2000), C11-40-C11-46.</w:t>
      </w:r>
      <w:proofErr w:type="gramEnd"/>
    </w:p>
    <w:p w:rsidR="00290FE7" w:rsidRPr="00634018" w:rsidRDefault="00290FE7" w:rsidP="00975212">
      <w:pPr>
        <w:spacing w:after="0" w:line="240" w:lineRule="auto"/>
        <w:rPr>
          <w:rFonts w:ascii="Times New Roman" w:hAnsi="Times New Roman" w:cs="Times New Roman"/>
          <w:sz w:val="24"/>
          <w:szCs w:val="24"/>
        </w:rPr>
      </w:pPr>
    </w:p>
    <w:p w:rsidR="00290FE7" w:rsidRPr="00634018" w:rsidRDefault="00290FE7" w:rsidP="00975212">
      <w:pPr>
        <w:spacing w:after="0" w:line="240" w:lineRule="auto"/>
        <w:rPr>
          <w:rFonts w:ascii="Times New Roman" w:hAnsi="Times New Roman" w:cs="Times New Roman"/>
          <w:sz w:val="24"/>
          <w:szCs w:val="24"/>
          <w:shd w:val="clear" w:color="auto" w:fill="FFFFFF"/>
        </w:rPr>
      </w:pPr>
      <w:r w:rsidRPr="00634018">
        <w:rPr>
          <w:rFonts w:ascii="Times New Roman" w:hAnsi="Times New Roman" w:cs="Times New Roman"/>
          <w:sz w:val="24"/>
          <w:szCs w:val="24"/>
        </w:rPr>
        <w:t xml:space="preserve">4. </w:t>
      </w:r>
      <w:r w:rsidRPr="00634018">
        <w:rPr>
          <w:rFonts w:ascii="Times New Roman" w:hAnsi="Times New Roman" w:cs="Times New Roman"/>
          <w:sz w:val="24"/>
          <w:szCs w:val="24"/>
          <w:shd w:val="clear" w:color="auto" w:fill="FFFFFF"/>
        </w:rPr>
        <w:t>Dennis, B. (1944).</w:t>
      </w:r>
      <w:r w:rsidRPr="00634018">
        <w:rPr>
          <w:rStyle w:val="apple-converted-space"/>
          <w:rFonts w:ascii="Times New Roman" w:hAnsi="Times New Roman" w:cs="Times New Roman"/>
          <w:sz w:val="24"/>
          <w:szCs w:val="24"/>
          <w:shd w:val="clear" w:color="auto" w:fill="FFFFFF"/>
        </w:rPr>
        <w:t> </w:t>
      </w:r>
      <w:r w:rsidRPr="00634018">
        <w:rPr>
          <w:rFonts w:ascii="Times New Roman" w:hAnsi="Times New Roman" w:cs="Times New Roman"/>
          <w:i/>
          <w:iCs/>
          <w:sz w:val="24"/>
          <w:szCs w:val="24"/>
          <w:shd w:val="clear" w:color="auto" w:fill="FFFFFF"/>
        </w:rPr>
        <w:t>Manganese Extraction from Chamberlain Ore</w:t>
      </w:r>
      <w:r w:rsidRPr="00634018">
        <w:rPr>
          <w:rFonts w:ascii="Times New Roman" w:hAnsi="Times New Roman" w:cs="Times New Roman"/>
          <w:sz w:val="24"/>
          <w:szCs w:val="24"/>
          <w:shd w:val="clear" w:color="auto" w:fill="FFFFFF"/>
        </w:rPr>
        <w:t>. (pp. 1-12). Rapid City, SD: South Dakota School of Mines and Technology.</w:t>
      </w:r>
    </w:p>
    <w:p w:rsidR="00BC6725" w:rsidRPr="00634018" w:rsidRDefault="00BC6725" w:rsidP="00975212">
      <w:pPr>
        <w:spacing w:after="0" w:line="240" w:lineRule="auto"/>
        <w:rPr>
          <w:rFonts w:ascii="Times New Roman" w:hAnsi="Times New Roman" w:cs="Times New Roman"/>
          <w:sz w:val="24"/>
          <w:szCs w:val="24"/>
          <w:shd w:val="clear" w:color="auto" w:fill="FFFFFF"/>
        </w:rPr>
      </w:pPr>
    </w:p>
    <w:p w:rsidR="00BC6725" w:rsidRPr="00634018" w:rsidRDefault="00BC6725" w:rsidP="00975212">
      <w:pPr>
        <w:spacing w:after="0" w:line="240" w:lineRule="auto"/>
        <w:rPr>
          <w:rFonts w:ascii="Times New Roman" w:hAnsi="Times New Roman" w:cs="Times New Roman"/>
          <w:sz w:val="24"/>
          <w:szCs w:val="24"/>
          <w:shd w:val="clear" w:color="auto" w:fill="FFFFFF"/>
        </w:rPr>
      </w:pPr>
      <w:r w:rsidRPr="00634018">
        <w:rPr>
          <w:rFonts w:ascii="Times New Roman" w:hAnsi="Times New Roman" w:cs="Times New Roman"/>
          <w:sz w:val="24"/>
          <w:szCs w:val="24"/>
          <w:shd w:val="clear" w:color="auto" w:fill="FFFFFF"/>
        </w:rPr>
        <w:t xml:space="preserve">5. </w:t>
      </w:r>
      <w:proofErr w:type="spellStart"/>
      <w:r w:rsidRPr="00634018">
        <w:rPr>
          <w:rFonts w:ascii="Times New Roman" w:hAnsi="Times New Roman" w:cs="Times New Roman"/>
          <w:sz w:val="24"/>
          <w:szCs w:val="24"/>
          <w:shd w:val="clear" w:color="auto" w:fill="FFFFFF"/>
        </w:rPr>
        <w:t>Feasby</w:t>
      </w:r>
      <w:proofErr w:type="spellEnd"/>
      <w:r w:rsidRPr="00634018">
        <w:rPr>
          <w:rFonts w:ascii="Times New Roman" w:hAnsi="Times New Roman" w:cs="Times New Roman"/>
          <w:sz w:val="24"/>
          <w:szCs w:val="24"/>
          <w:shd w:val="clear" w:color="auto" w:fill="FFFFFF"/>
        </w:rPr>
        <w:t xml:space="preserve">, D. G. (1996). </w:t>
      </w:r>
      <w:proofErr w:type="gramStart"/>
      <w:r w:rsidRPr="00634018">
        <w:rPr>
          <w:rFonts w:ascii="Times New Roman" w:hAnsi="Times New Roman" w:cs="Times New Roman"/>
          <w:sz w:val="24"/>
          <w:szCs w:val="24"/>
          <w:shd w:val="clear" w:color="auto" w:fill="FFFFFF"/>
        </w:rPr>
        <w:t xml:space="preserve">Investigation of </w:t>
      </w:r>
      <w:proofErr w:type="spellStart"/>
      <w:r w:rsidRPr="00634018">
        <w:rPr>
          <w:rFonts w:ascii="Times New Roman" w:hAnsi="Times New Roman" w:cs="Times New Roman"/>
          <w:sz w:val="24"/>
          <w:szCs w:val="24"/>
          <w:shd w:val="clear" w:color="auto" w:fill="FFFFFF"/>
        </w:rPr>
        <w:t>Hallimond</w:t>
      </w:r>
      <w:proofErr w:type="spellEnd"/>
      <w:r w:rsidRPr="00634018">
        <w:rPr>
          <w:rFonts w:ascii="Times New Roman" w:hAnsi="Times New Roman" w:cs="Times New Roman"/>
          <w:sz w:val="24"/>
          <w:szCs w:val="24"/>
          <w:shd w:val="clear" w:color="auto" w:fill="FFFFFF"/>
        </w:rPr>
        <w:t>-Tube Flotation of Low Grade Phosphate Material.</w:t>
      </w:r>
      <w:proofErr w:type="gramEnd"/>
      <w:r w:rsidRPr="00634018">
        <w:rPr>
          <w:rStyle w:val="apple-converted-space"/>
          <w:rFonts w:ascii="Times New Roman" w:hAnsi="Times New Roman" w:cs="Times New Roman"/>
          <w:sz w:val="24"/>
          <w:szCs w:val="24"/>
          <w:shd w:val="clear" w:color="auto" w:fill="FFFFFF"/>
        </w:rPr>
        <w:t> </w:t>
      </w:r>
      <w:r w:rsidRPr="00634018">
        <w:rPr>
          <w:rFonts w:ascii="Times New Roman" w:hAnsi="Times New Roman" w:cs="Times New Roman"/>
          <w:i/>
          <w:iCs/>
          <w:sz w:val="24"/>
          <w:szCs w:val="24"/>
          <w:shd w:val="clear" w:color="auto" w:fill="FFFFFF"/>
        </w:rPr>
        <w:t>Minerals Research Laboratory</w:t>
      </w:r>
      <w:r w:rsidRPr="00634018">
        <w:rPr>
          <w:rFonts w:ascii="Times New Roman" w:hAnsi="Times New Roman" w:cs="Times New Roman"/>
          <w:sz w:val="24"/>
          <w:szCs w:val="24"/>
          <w:shd w:val="clear" w:color="auto" w:fill="FFFFFF"/>
        </w:rPr>
        <w:t>,</w:t>
      </w:r>
      <w:r w:rsidRPr="00634018">
        <w:rPr>
          <w:rStyle w:val="apple-converted-space"/>
          <w:rFonts w:ascii="Times New Roman" w:hAnsi="Times New Roman" w:cs="Times New Roman"/>
          <w:sz w:val="24"/>
          <w:szCs w:val="24"/>
          <w:shd w:val="clear" w:color="auto" w:fill="FFFFFF"/>
        </w:rPr>
        <w:t> </w:t>
      </w:r>
      <w:r w:rsidRPr="00634018">
        <w:rPr>
          <w:rFonts w:ascii="Times New Roman" w:hAnsi="Times New Roman" w:cs="Times New Roman"/>
          <w:i/>
          <w:iCs/>
          <w:sz w:val="24"/>
          <w:szCs w:val="24"/>
          <w:shd w:val="clear" w:color="auto" w:fill="FFFFFF"/>
        </w:rPr>
        <w:t xml:space="preserve">Lab. No. 1869 </w:t>
      </w:r>
      <w:r w:rsidRPr="00634018">
        <w:rPr>
          <w:rFonts w:ascii="Times New Roman" w:hAnsi="Times New Roman" w:cs="Times New Roman"/>
          <w:sz w:val="24"/>
          <w:szCs w:val="24"/>
          <w:shd w:val="clear" w:color="auto" w:fill="FFFFFF"/>
        </w:rPr>
        <w:t>(Book 212).</w:t>
      </w:r>
    </w:p>
    <w:p w:rsidR="00290FE7" w:rsidRPr="00634018" w:rsidRDefault="00290FE7" w:rsidP="00975212">
      <w:pPr>
        <w:spacing w:after="0" w:line="240" w:lineRule="auto"/>
        <w:rPr>
          <w:rFonts w:ascii="Times New Roman" w:hAnsi="Times New Roman" w:cs="Times New Roman"/>
          <w:sz w:val="24"/>
          <w:szCs w:val="24"/>
          <w:shd w:val="clear" w:color="auto" w:fill="FFFFFF"/>
        </w:rPr>
      </w:pPr>
    </w:p>
    <w:p w:rsidR="00290FE7" w:rsidRPr="00634018" w:rsidRDefault="00290FE7" w:rsidP="00975212">
      <w:pPr>
        <w:spacing w:after="0" w:line="240" w:lineRule="auto"/>
        <w:rPr>
          <w:rFonts w:ascii="Times New Roman" w:hAnsi="Times New Roman" w:cs="Times New Roman"/>
          <w:sz w:val="24"/>
          <w:szCs w:val="24"/>
          <w:shd w:val="clear" w:color="auto" w:fill="FFFFFF"/>
        </w:rPr>
      </w:pPr>
      <w:r w:rsidRPr="00634018">
        <w:rPr>
          <w:rFonts w:ascii="Times New Roman" w:hAnsi="Times New Roman" w:cs="Times New Roman"/>
          <w:sz w:val="24"/>
          <w:szCs w:val="24"/>
          <w:shd w:val="clear" w:color="auto" w:fill="FFFFFF"/>
        </w:rPr>
        <w:t xml:space="preserve">6. Fisher, J. W. (2012). </w:t>
      </w:r>
      <w:proofErr w:type="gramStart"/>
      <w:r w:rsidRPr="00634018">
        <w:rPr>
          <w:rFonts w:ascii="Times New Roman" w:hAnsi="Times New Roman" w:cs="Times New Roman"/>
          <w:sz w:val="24"/>
          <w:szCs w:val="24"/>
          <w:shd w:val="clear" w:color="auto" w:fill="FFFFFF"/>
        </w:rPr>
        <w:t>New developments in the recovery of manganese from lower-grade resources.</w:t>
      </w:r>
      <w:proofErr w:type="gramEnd"/>
      <w:r w:rsidRPr="00634018">
        <w:rPr>
          <w:rStyle w:val="apple-converted-space"/>
          <w:rFonts w:ascii="Times New Roman" w:hAnsi="Times New Roman" w:cs="Times New Roman"/>
          <w:sz w:val="24"/>
          <w:szCs w:val="24"/>
          <w:shd w:val="clear" w:color="auto" w:fill="FFFFFF"/>
        </w:rPr>
        <w:t> </w:t>
      </w:r>
      <w:r w:rsidRPr="00634018">
        <w:rPr>
          <w:rFonts w:ascii="Times New Roman" w:hAnsi="Times New Roman" w:cs="Times New Roman"/>
          <w:i/>
          <w:iCs/>
          <w:sz w:val="24"/>
          <w:szCs w:val="24"/>
          <w:shd w:val="clear" w:color="auto" w:fill="FFFFFF"/>
        </w:rPr>
        <w:t>Society for Mining, Metallurgy, and Exploration, Inc.</w:t>
      </w:r>
      <w:proofErr w:type="gramStart"/>
      <w:r w:rsidRPr="00634018">
        <w:rPr>
          <w:rFonts w:ascii="Times New Roman" w:hAnsi="Times New Roman" w:cs="Times New Roman"/>
          <w:sz w:val="24"/>
          <w:szCs w:val="24"/>
          <w:shd w:val="clear" w:color="auto" w:fill="FFFFFF"/>
        </w:rPr>
        <w:t>,</w:t>
      </w:r>
      <w:r w:rsidRPr="00634018">
        <w:rPr>
          <w:rFonts w:ascii="Times New Roman" w:hAnsi="Times New Roman" w:cs="Times New Roman"/>
          <w:i/>
          <w:iCs/>
          <w:sz w:val="24"/>
          <w:szCs w:val="24"/>
          <w:shd w:val="clear" w:color="auto" w:fill="FFFFFF"/>
        </w:rPr>
        <w:t>29</w:t>
      </w:r>
      <w:proofErr w:type="gramEnd"/>
      <w:r w:rsidRPr="00634018">
        <w:rPr>
          <w:rFonts w:ascii="Times New Roman" w:hAnsi="Times New Roman" w:cs="Times New Roman"/>
          <w:sz w:val="24"/>
          <w:szCs w:val="24"/>
          <w:shd w:val="clear" w:color="auto" w:fill="FFFFFF"/>
        </w:rPr>
        <w:t>(1), 61-74.</w:t>
      </w:r>
    </w:p>
    <w:p w:rsidR="00290FE7" w:rsidRPr="00634018" w:rsidRDefault="00290FE7" w:rsidP="00975212">
      <w:pPr>
        <w:spacing w:after="0" w:line="240" w:lineRule="auto"/>
        <w:rPr>
          <w:rFonts w:ascii="Times New Roman" w:hAnsi="Times New Roman" w:cs="Times New Roman"/>
          <w:sz w:val="24"/>
          <w:szCs w:val="24"/>
          <w:shd w:val="clear" w:color="auto" w:fill="FFFFFF"/>
        </w:rPr>
      </w:pPr>
    </w:p>
    <w:p w:rsidR="00290FE7" w:rsidRPr="00634018" w:rsidRDefault="00290FE7" w:rsidP="00975212">
      <w:pPr>
        <w:spacing w:after="0" w:line="240" w:lineRule="auto"/>
        <w:rPr>
          <w:rFonts w:ascii="Times New Roman" w:hAnsi="Times New Roman" w:cs="Times New Roman"/>
          <w:sz w:val="24"/>
          <w:szCs w:val="24"/>
          <w:shd w:val="clear" w:color="auto" w:fill="FFFFFF"/>
        </w:rPr>
      </w:pPr>
      <w:r w:rsidRPr="00634018">
        <w:rPr>
          <w:rFonts w:ascii="Times New Roman" w:hAnsi="Times New Roman" w:cs="Times New Roman"/>
          <w:sz w:val="24"/>
          <w:szCs w:val="24"/>
          <w:shd w:val="clear" w:color="auto" w:fill="FFFFFF"/>
        </w:rPr>
        <w:t xml:space="preserve">7. </w:t>
      </w:r>
      <w:proofErr w:type="spellStart"/>
      <w:r w:rsidRPr="00634018">
        <w:rPr>
          <w:rFonts w:ascii="Times New Roman" w:hAnsi="Times New Roman" w:cs="Times New Roman"/>
          <w:sz w:val="24"/>
          <w:szCs w:val="24"/>
          <w:shd w:val="clear" w:color="auto" w:fill="FFFFFF"/>
        </w:rPr>
        <w:t>Fuerstenau</w:t>
      </w:r>
      <w:proofErr w:type="spellEnd"/>
      <w:r w:rsidRPr="00634018">
        <w:rPr>
          <w:rFonts w:ascii="Times New Roman" w:hAnsi="Times New Roman" w:cs="Times New Roman"/>
          <w:sz w:val="24"/>
          <w:szCs w:val="24"/>
          <w:shd w:val="clear" w:color="auto" w:fill="FFFFFF"/>
        </w:rPr>
        <w:t>, M. C. (1985).</w:t>
      </w:r>
      <w:r w:rsidRPr="00634018">
        <w:rPr>
          <w:rStyle w:val="apple-converted-space"/>
          <w:rFonts w:ascii="Times New Roman" w:hAnsi="Times New Roman" w:cs="Times New Roman"/>
          <w:sz w:val="24"/>
          <w:szCs w:val="24"/>
          <w:shd w:val="clear" w:color="auto" w:fill="FFFFFF"/>
        </w:rPr>
        <w:t> </w:t>
      </w:r>
      <w:proofErr w:type="gramStart"/>
      <w:r w:rsidRPr="00634018">
        <w:rPr>
          <w:rFonts w:ascii="Times New Roman" w:hAnsi="Times New Roman" w:cs="Times New Roman"/>
          <w:i/>
          <w:iCs/>
          <w:sz w:val="24"/>
          <w:szCs w:val="24"/>
          <w:shd w:val="clear" w:color="auto" w:fill="FFFFFF"/>
        </w:rPr>
        <w:t>Chemistry of Flotation</w:t>
      </w:r>
      <w:r w:rsidRPr="00634018">
        <w:rPr>
          <w:rFonts w:ascii="Times New Roman" w:hAnsi="Times New Roman" w:cs="Times New Roman"/>
          <w:sz w:val="24"/>
          <w:szCs w:val="24"/>
          <w:shd w:val="clear" w:color="auto" w:fill="FFFFFF"/>
        </w:rPr>
        <w:t>.</w:t>
      </w:r>
      <w:proofErr w:type="gramEnd"/>
      <w:r w:rsidRPr="00634018">
        <w:rPr>
          <w:rFonts w:ascii="Times New Roman" w:hAnsi="Times New Roman" w:cs="Times New Roman"/>
          <w:sz w:val="24"/>
          <w:szCs w:val="24"/>
          <w:shd w:val="clear" w:color="auto" w:fill="FFFFFF"/>
        </w:rPr>
        <w:t xml:space="preserve"> Kingsport, TN: American Institute of Mining, Metallurgical, and Petroleum Engineers, Inc.</w:t>
      </w:r>
    </w:p>
    <w:p w:rsidR="00290FE7" w:rsidRPr="00634018" w:rsidRDefault="00290FE7" w:rsidP="00975212">
      <w:pPr>
        <w:spacing w:after="0" w:line="240" w:lineRule="auto"/>
        <w:rPr>
          <w:rFonts w:ascii="Times New Roman" w:hAnsi="Times New Roman" w:cs="Times New Roman"/>
          <w:sz w:val="24"/>
          <w:szCs w:val="24"/>
        </w:rPr>
      </w:pPr>
    </w:p>
    <w:p w:rsidR="00290FE7" w:rsidRPr="00634018" w:rsidRDefault="007A0BFA" w:rsidP="00975212">
      <w:pPr>
        <w:spacing w:after="0" w:line="240" w:lineRule="auto"/>
        <w:rPr>
          <w:rFonts w:ascii="Times New Roman" w:hAnsi="Times New Roman" w:cs="Times New Roman"/>
          <w:sz w:val="24"/>
          <w:szCs w:val="24"/>
          <w:shd w:val="clear" w:color="auto" w:fill="FFFFFF"/>
        </w:rPr>
      </w:pPr>
      <w:r w:rsidRPr="00634018">
        <w:rPr>
          <w:rFonts w:ascii="Times New Roman" w:hAnsi="Times New Roman" w:cs="Times New Roman"/>
          <w:sz w:val="24"/>
          <w:szCs w:val="24"/>
          <w:shd w:val="clear" w:color="auto" w:fill="FFFFFF"/>
        </w:rPr>
        <w:t>8</w:t>
      </w:r>
      <w:r w:rsidR="0048364C" w:rsidRPr="00634018">
        <w:rPr>
          <w:rFonts w:ascii="Times New Roman" w:hAnsi="Times New Roman" w:cs="Times New Roman"/>
          <w:sz w:val="24"/>
          <w:szCs w:val="24"/>
          <w:shd w:val="clear" w:color="auto" w:fill="FFFFFF"/>
        </w:rPr>
        <w:t xml:space="preserve">. </w:t>
      </w:r>
      <w:r w:rsidR="00290FE7" w:rsidRPr="00634018">
        <w:rPr>
          <w:rFonts w:ascii="Times New Roman" w:hAnsi="Times New Roman" w:cs="Times New Roman"/>
          <w:sz w:val="24"/>
          <w:szCs w:val="24"/>
          <w:shd w:val="clear" w:color="auto" w:fill="FFFFFF"/>
        </w:rPr>
        <w:t xml:space="preserve">Munson, G. A. U.S. Department of the Interior, Bureau of Mines. </w:t>
      </w:r>
      <w:proofErr w:type="gramStart"/>
      <w:r w:rsidR="00290FE7" w:rsidRPr="00634018">
        <w:rPr>
          <w:rFonts w:ascii="Times New Roman" w:hAnsi="Times New Roman" w:cs="Times New Roman"/>
          <w:sz w:val="24"/>
          <w:szCs w:val="24"/>
          <w:shd w:val="clear" w:color="auto" w:fill="FFFFFF"/>
        </w:rPr>
        <w:t>(1946).</w:t>
      </w:r>
      <w:r w:rsidR="00290FE7" w:rsidRPr="00634018">
        <w:rPr>
          <w:rStyle w:val="apple-converted-space"/>
          <w:rFonts w:ascii="Times New Roman" w:hAnsi="Times New Roman" w:cs="Times New Roman"/>
          <w:sz w:val="24"/>
          <w:szCs w:val="24"/>
          <w:shd w:val="clear" w:color="auto" w:fill="FFFFFF"/>
        </w:rPr>
        <w:t> </w:t>
      </w:r>
      <w:r w:rsidR="00290FE7" w:rsidRPr="00634018">
        <w:rPr>
          <w:rFonts w:ascii="Times New Roman" w:hAnsi="Times New Roman" w:cs="Times New Roman"/>
          <w:i/>
          <w:iCs/>
          <w:sz w:val="24"/>
          <w:szCs w:val="24"/>
          <w:shd w:val="clear" w:color="auto" w:fill="FFFFFF"/>
        </w:rPr>
        <w:t xml:space="preserve">Studies on the Flotation of Spodumene from the Edison Mine, Keystone, South Dakota </w:t>
      </w:r>
      <w:proofErr w:type="spellStart"/>
      <w:r w:rsidR="00290FE7" w:rsidRPr="00634018">
        <w:rPr>
          <w:rFonts w:ascii="Times New Roman" w:hAnsi="Times New Roman" w:cs="Times New Roman"/>
          <w:sz w:val="24"/>
          <w:szCs w:val="24"/>
          <w:shd w:val="clear" w:color="auto" w:fill="FFFFFF"/>
        </w:rPr>
        <w:t>Permutit</w:t>
      </w:r>
      <w:proofErr w:type="spellEnd"/>
      <w:r w:rsidR="00290FE7" w:rsidRPr="00634018">
        <w:rPr>
          <w:rFonts w:ascii="Times New Roman" w:hAnsi="Times New Roman" w:cs="Times New Roman"/>
          <w:sz w:val="24"/>
          <w:szCs w:val="24"/>
          <w:shd w:val="clear" w:color="auto" w:fill="FFFFFF"/>
        </w:rPr>
        <w:t xml:space="preserve"> Co.</w:t>
      </w:r>
      <w:proofErr w:type="gramEnd"/>
    </w:p>
    <w:p w:rsidR="00975212" w:rsidRPr="00634018" w:rsidRDefault="00975212" w:rsidP="00975212">
      <w:pPr>
        <w:spacing w:after="0" w:line="240" w:lineRule="auto"/>
        <w:rPr>
          <w:rFonts w:ascii="Times New Roman" w:hAnsi="Times New Roman" w:cs="Times New Roman"/>
          <w:sz w:val="24"/>
          <w:szCs w:val="24"/>
          <w:shd w:val="clear" w:color="auto" w:fill="FFFFFF"/>
        </w:rPr>
      </w:pPr>
    </w:p>
    <w:p w:rsidR="00290FE7" w:rsidRPr="00634018" w:rsidRDefault="007A0BFA" w:rsidP="00975212">
      <w:pPr>
        <w:spacing w:after="0" w:line="240" w:lineRule="auto"/>
        <w:rPr>
          <w:rFonts w:ascii="Times New Roman" w:hAnsi="Times New Roman" w:cs="Times New Roman"/>
          <w:sz w:val="24"/>
          <w:szCs w:val="24"/>
          <w:shd w:val="clear" w:color="auto" w:fill="FFFFFF"/>
        </w:rPr>
      </w:pPr>
      <w:r w:rsidRPr="00634018">
        <w:rPr>
          <w:rFonts w:ascii="Times New Roman" w:hAnsi="Times New Roman" w:cs="Times New Roman"/>
          <w:sz w:val="24"/>
          <w:szCs w:val="24"/>
          <w:shd w:val="clear" w:color="auto" w:fill="FFFFFF"/>
        </w:rPr>
        <w:t>9</w:t>
      </w:r>
      <w:r w:rsidR="0048364C" w:rsidRPr="00634018">
        <w:rPr>
          <w:rFonts w:ascii="Times New Roman" w:hAnsi="Times New Roman" w:cs="Times New Roman"/>
          <w:sz w:val="24"/>
          <w:szCs w:val="24"/>
          <w:shd w:val="clear" w:color="auto" w:fill="FFFFFF"/>
        </w:rPr>
        <w:t xml:space="preserve">. National Research Council of the National Academies. </w:t>
      </w:r>
      <w:proofErr w:type="gramStart"/>
      <w:r w:rsidR="0048364C" w:rsidRPr="00634018">
        <w:rPr>
          <w:rFonts w:ascii="Times New Roman" w:hAnsi="Times New Roman" w:cs="Times New Roman"/>
          <w:sz w:val="24"/>
          <w:szCs w:val="24"/>
          <w:shd w:val="clear" w:color="auto" w:fill="FFFFFF"/>
        </w:rPr>
        <w:t>(2008).</w:t>
      </w:r>
      <w:r w:rsidR="0048364C" w:rsidRPr="00634018">
        <w:rPr>
          <w:rStyle w:val="apple-converted-space"/>
          <w:rFonts w:ascii="Times New Roman" w:hAnsi="Times New Roman" w:cs="Times New Roman"/>
          <w:sz w:val="24"/>
          <w:szCs w:val="24"/>
          <w:shd w:val="clear" w:color="auto" w:fill="FFFFFF"/>
        </w:rPr>
        <w:t> </w:t>
      </w:r>
      <w:r w:rsidR="0048364C" w:rsidRPr="00634018">
        <w:rPr>
          <w:rFonts w:ascii="Times New Roman" w:hAnsi="Times New Roman" w:cs="Times New Roman"/>
          <w:i/>
          <w:iCs/>
          <w:sz w:val="24"/>
          <w:szCs w:val="24"/>
          <w:shd w:val="clear" w:color="auto" w:fill="FFFFFF"/>
        </w:rPr>
        <w:t>Minerals, Critical Minerals, and the U.S. economy</w:t>
      </w:r>
      <w:r w:rsidR="0048364C" w:rsidRPr="00634018">
        <w:rPr>
          <w:rFonts w:ascii="Times New Roman" w:hAnsi="Times New Roman" w:cs="Times New Roman"/>
          <w:sz w:val="24"/>
          <w:szCs w:val="24"/>
          <w:shd w:val="clear" w:color="auto" w:fill="FFFFFF"/>
        </w:rPr>
        <w:t>.</w:t>
      </w:r>
      <w:proofErr w:type="gramEnd"/>
      <w:r w:rsidR="0048364C" w:rsidRPr="00634018">
        <w:rPr>
          <w:rFonts w:ascii="Times New Roman" w:hAnsi="Times New Roman" w:cs="Times New Roman"/>
          <w:sz w:val="24"/>
          <w:szCs w:val="24"/>
          <w:shd w:val="clear" w:color="auto" w:fill="FFFFFF"/>
        </w:rPr>
        <w:t xml:space="preserve"> (pp. 152-155). Washington, D.C.: The National Academic Press. Retrieved from http://www.nap.edu/openbook.php?record_id=12034&amp;page=152</w:t>
      </w:r>
    </w:p>
    <w:p w:rsidR="00290FE7" w:rsidRPr="00634018" w:rsidRDefault="0048364C" w:rsidP="00975212">
      <w:pPr>
        <w:spacing w:after="0" w:line="240" w:lineRule="auto"/>
        <w:rPr>
          <w:rFonts w:ascii="Times New Roman" w:hAnsi="Times New Roman" w:cs="Times New Roman"/>
          <w:sz w:val="24"/>
          <w:szCs w:val="24"/>
          <w:shd w:val="clear" w:color="auto" w:fill="FFFFFF"/>
        </w:rPr>
      </w:pPr>
      <w:r w:rsidRPr="00634018">
        <w:rPr>
          <w:rFonts w:ascii="Times New Roman" w:hAnsi="Times New Roman" w:cs="Times New Roman"/>
          <w:sz w:val="24"/>
          <w:szCs w:val="24"/>
          <w:shd w:val="clear" w:color="auto" w:fill="FFFFFF"/>
        </w:rPr>
        <w:t>12</w:t>
      </w:r>
      <w:r w:rsidR="00290FE7" w:rsidRPr="00634018">
        <w:rPr>
          <w:rFonts w:ascii="Times New Roman" w:hAnsi="Times New Roman" w:cs="Times New Roman"/>
          <w:sz w:val="24"/>
          <w:szCs w:val="24"/>
          <w:shd w:val="clear" w:color="auto" w:fill="FFFFFF"/>
        </w:rPr>
        <w:t xml:space="preserve">. </w:t>
      </w:r>
      <w:r w:rsidR="00290FE7" w:rsidRPr="00634018">
        <w:rPr>
          <w:rFonts w:ascii="Times New Roman" w:hAnsi="Times New Roman" w:cs="Times New Roman"/>
          <w:sz w:val="24"/>
          <w:szCs w:val="24"/>
        </w:rPr>
        <w:t xml:space="preserve">V., S., N., K., Z., S., L., G., V., A., &amp; L., S. (2008). </w:t>
      </w:r>
      <w:proofErr w:type="gramStart"/>
      <w:r w:rsidR="00290FE7" w:rsidRPr="00634018">
        <w:rPr>
          <w:rFonts w:ascii="Times New Roman" w:hAnsi="Times New Roman" w:cs="Times New Roman"/>
          <w:sz w:val="24"/>
          <w:szCs w:val="24"/>
        </w:rPr>
        <w:t>Integrated Processing of Spodumene in Hydrometallurgy.</w:t>
      </w:r>
      <w:proofErr w:type="gramEnd"/>
      <w:r w:rsidR="00290FE7" w:rsidRPr="00634018">
        <w:rPr>
          <w:rFonts w:ascii="Times New Roman" w:hAnsi="Times New Roman" w:cs="Times New Roman"/>
          <w:sz w:val="24"/>
          <w:szCs w:val="24"/>
        </w:rPr>
        <w:t xml:space="preserve"> </w:t>
      </w:r>
      <w:r w:rsidR="00290FE7" w:rsidRPr="00634018">
        <w:rPr>
          <w:rFonts w:ascii="Times New Roman" w:hAnsi="Times New Roman" w:cs="Times New Roman"/>
          <w:i/>
          <w:iCs/>
          <w:sz w:val="24"/>
          <w:szCs w:val="24"/>
        </w:rPr>
        <w:t xml:space="preserve">Russian Journal </w:t>
      </w:r>
      <w:proofErr w:type="gramStart"/>
      <w:r w:rsidR="00290FE7" w:rsidRPr="00634018">
        <w:rPr>
          <w:rFonts w:ascii="Times New Roman" w:hAnsi="Times New Roman" w:cs="Times New Roman"/>
          <w:i/>
          <w:iCs/>
          <w:sz w:val="24"/>
          <w:szCs w:val="24"/>
        </w:rPr>
        <w:t>Of</w:t>
      </w:r>
      <w:proofErr w:type="gramEnd"/>
      <w:r w:rsidR="00290FE7" w:rsidRPr="00634018">
        <w:rPr>
          <w:rFonts w:ascii="Times New Roman" w:hAnsi="Times New Roman" w:cs="Times New Roman"/>
          <w:i/>
          <w:iCs/>
          <w:sz w:val="24"/>
          <w:szCs w:val="24"/>
        </w:rPr>
        <w:t xml:space="preserve"> Applied Chemistry</w:t>
      </w:r>
      <w:r w:rsidR="00290FE7" w:rsidRPr="00634018">
        <w:rPr>
          <w:rFonts w:ascii="Times New Roman" w:hAnsi="Times New Roman" w:cs="Times New Roman"/>
          <w:sz w:val="24"/>
          <w:szCs w:val="24"/>
        </w:rPr>
        <w:t xml:space="preserve">, </w:t>
      </w:r>
      <w:r w:rsidR="00290FE7" w:rsidRPr="00634018">
        <w:rPr>
          <w:rFonts w:ascii="Times New Roman" w:hAnsi="Times New Roman" w:cs="Times New Roman"/>
          <w:i/>
          <w:iCs/>
          <w:sz w:val="24"/>
          <w:szCs w:val="24"/>
        </w:rPr>
        <w:t>81</w:t>
      </w:r>
      <w:r w:rsidR="00290FE7" w:rsidRPr="00634018">
        <w:rPr>
          <w:rFonts w:ascii="Times New Roman" w:hAnsi="Times New Roman" w:cs="Times New Roman"/>
          <w:sz w:val="24"/>
          <w:szCs w:val="24"/>
        </w:rPr>
        <w:t>(3), 494-496.</w:t>
      </w:r>
    </w:p>
    <w:p w:rsidR="00290FE7" w:rsidRPr="00634018" w:rsidRDefault="00290FE7" w:rsidP="00975212">
      <w:pPr>
        <w:spacing w:after="0" w:line="240" w:lineRule="auto"/>
        <w:rPr>
          <w:rFonts w:ascii="Times New Roman" w:hAnsi="Times New Roman" w:cs="Times New Roman"/>
          <w:sz w:val="24"/>
          <w:szCs w:val="24"/>
          <w:shd w:val="clear" w:color="auto" w:fill="1C7020"/>
        </w:rPr>
      </w:pPr>
    </w:p>
    <w:p w:rsidR="00290FE7" w:rsidRPr="00634018" w:rsidRDefault="007A0BFA" w:rsidP="00975212">
      <w:pPr>
        <w:spacing w:after="0" w:line="240" w:lineRule="auto"/>
        <w:rPr>
          <w:rFonts w:ascii="Times New Roman" w:hAnsi="Times New Roman" w:cs="Times New Roman"/>
          <w:sz w:val="24"/>
          <w:szCs w:val="24"/>
          <w:shd w:val="clear" w:color="auto" w:fill="FFFFFF"/>
        </w:rPr>
      </w:pPr>
      <w:r w:rsidRPr="00634018">
        <w:rPr>
          <w:rFonts w:ascii="Times New Roman" w:hAnsi="Times New Roman" w:cs="Times New Roman"/>
          <w:sz w:val="24"/>
          <w:szCs w:val="24"/>
          <w:shd w:val="clear" w:color="auto" w:fill="FFFFFF"/>
        </w:rPr>
        <w:t>10</w:t>
      </w:r>
      <w:r w:rsidR="00290FE7" w:rsidRPr="00634018">
        <w:rPr>
          <w:rFonts w:ascii="Times New Roman" w:hAnsi="Times New Roman" w:cs="Times New Roman"/>
          <w:sz w:val="24"/>
          <w:szCs w:val="24"/>
          <w:shd w:val="clear" w:color="auto" w:fill="FFFFFF"/>
        </w:rPr>
        <w:t>. Weiss, N. L. (1985).</w:t>
      </w:r>
      <w:r w:rsidR="00290FE7" w:rsidRPr="00634018">
        <w:rPr>
          <w:rStyle w:val="apple-converted-space"/>
          <w:rFonts w:ascii="Times New Roman" w:hAnsi="Times New Roman" w:cs="Times New Roman"/>
          <w:sz w:val="24"/>
          <w:szCs w:val="24"/>
          <w:shd w:val="clear" w:color="auto" w:fill="FFFFFF"/>
        </w:rPr>
        <w:t> </w:t>
      </w:r>
      <w:proofErr w:type="gramStart"/>
      <w:r w:rsidR="00290FE7" w:rsidRPr="00634018">
        <w:rPr>
          <w:rFonts w:ascii="Times New Roman" w:hAnsi="Times New Roman" w:cs="Times New Roman"/>
          <w:i/>
          <w:iCs/>
          <w:sz w:val="24"/>
          <w:szCs w:val="24"/>
          <w:shd w:val="clear" w:color="auto" w:fill="FFFFFF"/>
        </w:rPr>
        <w:t>SME Mineral Processing Handbook</w:t>
      </w:r>
      <w:r w:rsidR="00290FE7" w:rsidRPr="00634018">
        <w:rPr>
          <w:rFonts w:ascii="Times New Roman" w:hAnsi="Times New Roman" w:cs="Times New Roman"/>
          <w:sz w:val="24"/>
          <w:szCs w:val="24"/>
          <w:shd w:val="clear" w:color="auto" w:fill="FFFFFF"/>
        </w:rPr>
        <w:t>.</w:t>
      </w:r>
      <w:proofErr w:type="gramEnd"/>
      <w:r w:rsidR="00290FE7" w:rsidRPr="00634018">
        <w:rPr>
          <w:rFonts w:ascii="Times New Roman" w:hAnsi="Times New Roman" w:cs="Times New Roman"/>
          <w:sz w:val="24"/>
          <w:szCs w:val="24"/>
          <w:shd w:val="clear" w:color="auto" w:fill="FFFFFF"/>
        </w:rPr>
        <w:t xml:space="preserve"> </w:t>
      </w:r>
      <w:proofErr w:type="gramStart"/>
      <w:r w:rsidR="00290FE7" w:rsidRPr="00634018">
        <w:rPr>
          <w:rFonts w:ascii="Times New Roman" w:hAnsi="Times New Roman" w:cs="Times New Roman"/>
          <w:sz w:val="24"/>
          <w:szCs w:val="24"/>
          <w:shd w:val="clear" w:color="auto" w:fill="FFFFFF"/>
        </w:rPr>
        <w:t>(Vol. 1-2, pp. 540-590).</w:t>
      </w:r>
      <w:proofErr w:type="gramEnd"/>
      <w:r w:rsidR="00290FE7" w:rsidRPr="00634018">
        <w:rPr>
          <w:rFonts w:ascii="Times New Roman" w:hAnsi="Times New Roman" w:cs="Times New Roman"/>
          <w:sz w:val="24"/>
          <w:szCs w:val="24"/>
          <w:shd w:val="clear" w:color="auto" w:fill="FFFFFF"/>
        </w:rPr>
        <w:t xml:space="preserve"> Kingsport, TN: American Institute of Mining, Metallurgical, and Petroleum Engineers, Inc.</w:t>
      </w:r>
    </w:p>
    <w:p w:rsidR="004850C8" w:rsidRPr="00634018" w:rsidRDefault="004850C8" w:rsidP="00975212">
      <w:pPr>
        <w:spacing w:after="0" w:line="240" w:lineRule="auto"/>
        <w:rPr>
          <w:rFonts w:ascii="Times New Roman" w:hAnsi="Times New Roman" w:cs="Times New Roman"/>
          <w:sz w:val="24"/>
          <w:szCs w:val="24"/>
          <w:shd w:val="clear" w:color="auto" w:fill="FFFFFF"/>
        </w:rPr>
      </w:pPr>
    </w:p>
    <w:p w:rsidR="004850C8" w:rsidRPr="00634018" w:rsidRDefault="007A0BFA" w:rsidP="00975212">
      <w:pPr>
        <w:spacing w:after="0" w:line="240" w:lineRule="auto"/>
        <w:rPr>
          <w:rFonts w:ascii="Times New Roman" w:hAnsi="Times New Roman" w:cs="Times New Roman"/>
          <w:sz w:val="24"/>
          <w:szCs w:val="24"/>
          <w:shd w:val="clear" w:color="auto" w:fill="FFFFFF"/>
        </w:rPr>
      </w:pPr>
      <w:r w:rsidRPr="00634018">
        <w:rPr>
          <w:rFonts w:ascii="Times New Roman" w:hAnsi="Times New Roman" w:cs="Times New Roman"/>
          <w:sz w:val="24"/>
          <w:szCs w:val="24"/>
          <w:shd w:val="clear" w:color="auto" w:fill="FFFFFF"/>
        </w:rPr>
        <w:t>11</w:t>
      </w:r>
      <w:r w:rsidR="004850C8" w:rsidRPr="00634018">
        <w:rPr>
          <w:rFonts w:ascii="Times New Roman" w:hAnsi="Times New Roman" w:cs="Times New Roman"/>
          <w:sz w:val="24"/>
          <w:szCs w:val="24"/>
          <w:shd w:val="clear" w:color="auto" w:fill="FFFFFF"/>
        </w:rPr>
        <w:t xml:space="preserve">. </w:t>
      </w:r>
      <w:proofErr w:type="spellStart"/>
      <w:r w:rsidR="004850C8" w:rsidRPr="00634018">
        <w:rPr>
          <w:rFonts w:ascii="Times New Roman" w:hAnsi="Times New Roman" w:cs="Times New Roman"/>
          <w:sz w:val="24"/>
          <w:szCs w:val="24"/>
          <w:shd w:val="clear" w:color="auto" w:fill="FFFFFF"/>
        </w:rPr>
        <w:t>Xignite</w:t>
      </w:r>
      <w:proofErr w:type="spellEnd"/>
      <w:r w:rsidR="004850C8" w:rsidRPr="00634018">
        <w:rPr>
          <w:rFonts w:ascii="Times New Roman" w:hAnsi="Times New Roman" w:cs="Times New Roman"/>
          <w:sz w:val="24"/>
          <w:szCs w:val="24"/>
          <w:shd w:val="clear" w:color="auto" w:fill="FFFFFF"/>
        </w:rPr>
        <w:t>. (2008, January 1).</w:t>
      </w:r>
      <w:r w:rsidR="004850C8" w:rsidRPr="00634018">
        <w:rPr>
          <w:rStyle w:val="apple-converted-space"/>
          <w:rFonts w:ascii="Times New Roman" w:hAnsi="Times New Roman" w:cs="Times New Roman"/>
          <w:sz w:val="24"/>
          <w:szCs w:val="24"/>
          <w:shd w:val="clear" w:color="auto" w:fill="FFFFFF"/>
        </w:rPr>
        <w:t> </w:t>
      </w:r>
      <w:proofErr w:type="gramStart"/>
      <w:r w:rsidR="0016487E" w:rsidRPr="00634018">
        <w:rPr>
          <w:rFonts w:ascii="Times New Roman" w:hAnsi="Times New Roman" w:cs="Times New Roman"/>
          <w:i/>
          <w:iCs/>
          <w:sz w:val="24"/>
          <w:szCs w:val="24"/>
          <w:shd w:val="clear" w:color="auto" w:fill="FFFFFF"/>
        </w:rPr>
        <w:t>Manganese P</w:t>
      </w:r>
      <w:r w:rsidR="004850C8" w:rsidRPr="00634018">
        <w:rPr>
          <w:rFonts w:ascii="Times New Roman" w:hAnsi="Times New Roman" w:cs="Times New Roman"/>
          <w:i/>
          <w:iCs/>
          <w:sz w:val="24"/>
          <w:szCs w:val="24"/>
          <w:shd w:val="clear" w:color="auto" w:fill="FFFFFF"/>
        </w:rPr>
        <w:t>rice</w:t>
      </w:r>
      <w:r w:rsidR="004850C8" w:rsidRPr="00634018">
        <w:rPr>
          <w:rFonts w:ascii="Times New Roman" w:hAnsi="Times New Roman" w:cs="Times New Roman"/>
          <w:sz w:val="24"/>
          <w:szCs w:val="24"/>
          <w:shd w:val="clear" w:color="auto" w:fill="FFFFFF"/>
        </w:rPr>
        <w:t>.</w:t>
      </w:r>
      <w:proofErr w:type="gramEnd"/>
      <w:r w:rsidR="004850C8" w:rsidRPr="00634018">
        <w:rPr>
          <w:rFonts w:ascii="Times New Roman" w:hAnsi="Times New Roman" w:cs="Times New Roman"/>
          <w:sz w:val="24"/>
          <w:szCs w:val="24"/>
          <w:shd w:val="clear" w:color="auto" w:fill="FFFFFF"/>
        </w:rPr>
        <w:t xml:space="preserve"> Retrieved from http://www.infomine.com/</w:t>
      </w:r>
    </w:p>
    <w:p w:rsidR="004850C8" w:rsidRPr="00634018" w:rsidRDefault="004850C8" w:rsidP="00975212">
      <w:pPr>
        <w:spacing w:after="0" w:line="240" w:lineRule="auto"/>
        <w:rPr>
          <w:rFonts w:ascii="Times New Roman" w:hAnsi="Times New Roman" w:cs="Times New Roman"/>
          <w:sz w:val="24"/>
          <w:szCs w:val="24"/>
          <w:shd w:val="clear" w:color="auto" w:fill="FFFFFF"/>
        </w:rPr>
      </w:pPr>
      <w:proofErr w:type="spellStart"/>
      <w:r w:rsidRPr="00634018">
        <w:rPr>
          <w:rFonts w:ascii="Times New Roman" w:hAnsi="Times New Roman" w:cs="Times New Roman"/>
          <w:sz w:val="24"/>
          <w:szCs w:val="24"/>
          <w:shd w:val="clear" w:color="auto" w:fill="FFFFFF"/>
        </w:rPr>
        <w:t>ChartsAndData</w:t>
      </w:r>
      <w:proofErr w:type="spellEnd"/>
      <w:r w:rsidRPr="00634018">
        <w:rPr>
          <w:rFonts w:ascii="Times New Roman" w:hAnsi="Times New Roman" w:cs="Times New Roman"/>
          <w:sz w:val="24"/>
          <w:szCs w:val="24"/>
          <w:shd w:val="clear" w:color="auto" w:fill="FFFFFF"/>
        </w:rPr>
        <w:t>/</w:t>
      </w:r>
      <w:proofErr w:type="spellStart"/>
      <w:r w:rsidRPr="00634018">
        <w:rPr>
          <w:rFonts w:ascii="Times New Roman" w:hAnsi="Times New Roman" w:cs="Times New Roman"/>
          <w:sz w:val="24"/>
          <w:szCs w:val="24"/>
          <w:shd w:val="clear" w:color="auto" w:fill="FFFFFF"/>
        </w:rPr>
        <w:t>ChartBuilder.aspx?z</w:t>
      </w:r>
      <w:proofErr w:type="spellEnd"/>
      <w:r w:rsidRPr="00634018">
        <w:rPr>
          <w:rFonts w:ascii="Times New Roman" w:hAnsi="Times New Roman" w:cs="Times New Roman"/>
          <w:sz w:val="24"/>
          <w:szCs w:val="24"/>
          <w:shd w:val="clear" w:color="auto" w:fill="FFFFFF"/>
        </w:rPr>
        <w:t>=</w:t>
      </w:r>
      <w:proofErr w:type="spellStart"/>
      <w:r w:rsidRPr="00634018">
        <w:rPr>
          <w:rFonts w:ascii="Times New Roman" w:hAnsi="Times New Roman" w:cs="Times New Roman"/>
          <w:sz w:val="24"/>
          <w:szCs w:val="24"/>
          <w:shd w:val="clear" w:color="auto" w:fill="FFFFFF"/>
        </w:rPr>
        <w:t>f&amp;gf</w:t>
      </w:r>
      <w:proofErr w:type="spellEnd"/>
      <w:r w:rsidRPr="00634018">
        <w:rPr>
          <w:rFonts w:ascii="Times New Roman" w:hAnsi="Times New Roman" w:cs="Times New Roman"/>
          <w:sz w:val="24"/>
          <w:szCs w:val="24"/>
          <w:shd w:val="clear" w:color="auto" w:fill="FFFFFF"/>
        </w:rPr>
        <w:t>=110538.USD.kg&amp;dr=5y&amp;cd=1</w:t>
      </w:r>
    </w:p>
    <w:p w:rsidR="00290FE7" w:rsidRPr="00634018" w:rsidRDefault="00290FE7" w:rsidP="00975212">
      <w:pPr>
        <w:spacing w:after="0" w:line="240" w:lineRule="auto"/>
        <w:rPr>
          <w:rFonts w:ascii="Times New Roman" w:hAnsi="Times New Roman" w:cs="Times New Roman"/>
          <w:sz w:val="24"/>
          <w:szCs w:val="24"/>
          <w:shd w:val="clear" w:color="auto" w:fill="FFFFFF"/>
        </w:rPr>
      </w:pPr>
    </w:p>
    <w:p w:rsidR="00290FE7" w:rsidRPr="00634018" w:rsidRDefault="007A0BFA" w:rsidP="00975212">
      <w:pPr>
        <w:spacing w:after="0" w:line="240" w:lineRule="auto"/>
        <w:rPr>
          <w:rFonts w:ascii="Times New Roman" w:hAnsi="Times New Roman" w:cs="Times New Roman"/>
          <w:sz w:val="24"/>
          <w:szCs w:val="24"/>
          <w:shd w:val="clear" w:color="auto" w:fill="1C7020"/>
        </w:rPr>
      </w:pPr>
      <w:r w:rsidRPr="00634018">
        <w:rPr>
          <w:rFonts w:ascii="Times New Roman" w:hAnsi="Times New Roman" w:cs="Times New Roman"/>
          <w:sz w:val="24"/>
          <w:szCs w:val="24"/>
          <w:shd w:val="clear" w:color="auto" w:fill="FFFFFF"/>
        </w:rPr>
        <w:t>12</w:t>
      </w:r>
      <w:r w:rsidR="00290FE7" w:rsidRPr="00634018">
        <w:rPr>
          <w:rFonts w:ascii="Times New Roman" w:hAnsi="Times New Roman" w:cs="Times New Roman"/>
          <w:sz w:val="24"/>
          <w:szCs w:val="24"/>
          <w:shd w:val="clear" w:color="auto" w:fill="FFFFFF"/>
        </w:rPr>
        <w:t xml:space="preserve">. Zhang, W. (2007). </w:t>
      </w:r>
      <w:proofErr w:type="gramStart"/>
      <w:r w:rsidR="00290FE7" w:rsidRPr="00634018">
        <w:rPr>
          <w:rFonts w:ascii="Times New Roman" w:hAnsi="Times New Roman" w:cs="Times New Roman"/>
          <w:sz w:val="24"/>
          <w:szCs w:val="24"/>
          <w:shd w:val="clear" w:color="auto" w:fill="FFFFFF"/>
        </w:rPr>
        <w:t>Manganese metallurgy review.</w:t>
      </w:r>
      <w:proofErr w:type="gramEnd"/>
      <w:r w:rsidR="00290FE7" w:rsidRPr="00634018">
        <w:rPr>
          <w:rFonts w:ascii="Times New Roman" w:hAnsi="Times New Roman" w:cs="Times New Roman"/>
          <w:sz w:val="24"/>
          <w:szCs w:val="24"/>
          <w:shd w:val="clear" w:color="auto" w:fill="FFFFFF"/>
        </w:rPr>
        <w:t xml:space="preserve"> </w:t>
      </w:r>
      <w:proofErr w:type="gramStart"/>
      <w:r w:rsidR="00290FE7" w:rsidRPr="00634018">
        <w:rPr>
          <w:rFonts w:ascii="Times New Roman" w:hAnsi="Times New Roman" w:cs="Times New Roman"/>
          <w:sz w:val="24"/>
          <w:szCs w:val="24"/>
          <w:shd w:val="clear" w:color="auto" w:fill="FFFFFF"/>
        </w:rPr>
        <w:t>part</w:t>
      </w:r>
      <w:proofErr w:type="gramEnd"/>
      <w:r w:rsidR="00290FE7" w:rsidRPr="00634018">
        <w:rPr>
          <w:rFonts w:ascii="Times New Roman" w:hAnsi="Times New Roman" w:cs="Times New Roman"/>
          <w:sz w:val="24"/>
          <w:szCs w:val="24"/>
          <w:shd w:val="clear" w:color="auto" w:fill="FFFFFF"/>
        </w:rPr>
        <w:t xml:space="preserve"> i: Leaching of Ores/Secondary Materials and Recovery of Electrolytic/Chemical Manganese Dioxide. </w:t>
      </w:r>
      <w:r w:rsidR="00290FE7" w:rsidRPr="00634018">
        <w:rPr>
          <w:rFonts w:ascii="Times New Roman" w:hAnsi="Times New Roman" w:cs="Times New Roman"/>
          <w:i/>
          <w:iCs/>
          <w:sz w:val="24"/>
          <w:szCs w:val="24"/>
          <w:shd w:val="clear" w:color="auto" w:fill="FFFFFF"/>
        </w:rPr>
        <w:t>Hydrometallurgy</w:t>
      </w:r>
      <w:r w:rsidR="00290FE7" w:rsidRPr="00634018">
        <w:rPr>
          <w:rFonts w:ascii="Times New Roman" w:hAnsi="Times New Roman" w:cs="Times New Roman"/>
          <w:sz w:val="24"/>
          <w:szCs w:val="24"/>
          <w:shd w:val="clear" w:color="auto" w:fill="FFFFFF"/>
        </w:rPr>
        <w:t>,</w:t>
      </w:r>
      <w:r w:rsidR="00290FE7" w:rsidRPr="00634018">
        <w:rPr>
          <w:rStyle w:val="apple-converted-space"/>
          <w:rFonts w:ascii="Times New Roman" w:hAnsi="Times New Roman" w:cs="Times New Roman"/>
          <w:sz w:val="24"/>
          <w:szCs w:val="24"/>
          <w:shd w:val="clear" w:color="auto" w:fill="FFFFFF"/>
        </w:rPr>
        <w:t> </w:t>
      </w:r>
      <w:r w:rsidR="00290FE7" w:rsidRPr="00634018">
        <w:rPr>
          <w:rFonts w:ascii="Times New Roman" w:hAnsi="Times New Roman" w:cs="Times New Roman"/>
          <w:i/>
          <w:iCs/>
          <w:sz w:val="24"/>
          <w:szCs w:val="24"/>
          <w:shd w:val="clear" w:color="auto" w:fill="FFFFFF"/>
        </w:rPr>
        <w:t>89</w:t>
      </w:r>
      <w:r w:rsidR="00290FE7" w:rsidRPr="00634018">
        <w:rPr>
          <w:rFonts w:ascii="Times New Roman" w:hAnsi="Times New Roman" w:cs="Times New Roman"/>
          <w:sz w:val="24"/>
          <w:szCs w:val="24"/>
          <w:shd w:val="clear" w:color="auto" w:fill="FFFFFF"/>
        </w:rPr>
        <w:t>(3-4), 137–159.</w:t>
      </w:r>
    </w:p>
    <w:p w:rsidR="00290FE7" w:rsidRPr="00634018" w:rsidRDefault="00290FE7" w:rsidP="00290FE7">
      <w:pPr>
        <w:spacing w:after="0" w:line="240" w:lineRule="auto"/>
      </w:pPr>
    </w:p>
    <w:p w:rsidR="00290FE7" w:rsidRPr="00634018" w:rsidRDefault="00290FE7" w:rsidP="00290FE7">
      <w:pPr>
        <w:spacing w:after="0" w:line="240" w:lineRule="auto"/>
      </w:pPr>
    </w:p>
    <w:p w:rsidR="007A0BFA" w:rsidRPr="00634018" w:rsidRDefault="007A0BFA" w:rsidP="00777B5D">
      <w:pPr>
        <w:spacing w:after="0" w:line="480" w:lineRule="auto"/>
        <w:ind w:left="360"/>
        <w:jc w:val="center"/>
        <w:rPr>
          <w:rFonts w:ascii="Times New Roman" w:hAnsi="Times New Roman" w:cs="Times New Roman"/>
          <w:b/>
          <w:sz w:val="32"/>
          <w:szCs w:val="24"/>
        </w:rPr>
      </w:pPr>
    </w:p>
    <w:p w:rsidR="000A5207" w:rsidRDefault="00777B5D" w:rsidP="00777B5D">
      <w:pPr>
        <w:spacing w:after="0" w:line="480" w:lineRule="auto"/>
        <w:ind w:left="360"/>
        <w:jc w:val="center"/>
        <w:rPr>
          <w:rFonts w:ascii="Times New Roman" w:hAnsi="Times New Roman" w:cs="Times New Roman"/>
          <w:b/>
          <w:sz w:val="32"/>
          <w:szCs w:val="24"/>
        </w:rPr>
      </w:pPr>
      <w:r w:rsidRPr="00777B5D">
        <w:rPr>
          <w:rFonts w:ascii="Times New Roman" w:hAnsi="Times New Roman" w:cs="Times New Roman"/>
          <w:b/>
          <w:sz w:val="32"/>
          <w:szCs w:val="24"/>
        </w:rPr>
        <w:lastRenderedPageBreak/>
        <w:t>Acknowledgements</w:t>
      </w:r>
    </w:p>
    <w:p w:rsidR="006343B6" w:rsidRDefault="006343B6" w:rsidP="006343B6">
      <w:pPr>
        <w:spacing w:line="360" w:lineRule="auto"/>
        <w:ind w:firstLine="720"/>
        <w:jc w:val="both"/>
        <w:rPr>
          <w:rFonts w:ascii="Times New Roman" w:hAnsi="Times New Roman" w:cs="Times New Roman"/>
          <w:sz w:val="24"/>
          <w:szCs w:val="24"/>
        </w:rPr>
      </w:pPr>
      <w:r w:rsidRPr="006343B6">
        <w:rPr>
          <w:rFonts w:ascii="Times New Roman" w:hAnsi="Times New Roman" w:cs="Times New Roman"/>
          <w:sz w:val="24"/>
          <w:szCs w:val="24"/>
        </w:rPr>
        <w:t xml:space="preserve">The funding for this research came from the National Science Foundation Grant NSF # 1157074.  A special thanks </w:t>
      </w:r>
      <w:r>
        <w:rPr>
          <w:rFonts w:ascii="Times New Roman" w:hAnsi="Times New Roman" w:cs="Times New Roman"/>
          <w:sz w:val="24"/>
          <w:szCs w:val="24"/>
        </w:rPr>
        <w:t xml:space="preserve">to Dr. William </w:t>
      </w:r>
      <w:proofErr w:type="spellStart"/>
      <w:r>
        <w:rPr>
          <w:rFonts w:ascii="Times New Roman" w:hAnsi="Times New Roman" w:cs="Times New Roman"/>
          <w:sz w:val="24"/>
          <w:szCs w:val="24"/>
        </w:rPr>
        <w:t>Roggenthen</w:t>
      </w:r>
      <w:proofErr w:type="spellEnd"/>
      <w:r>
        <w:rPr>
          <w:rFonts w:ascii="Times New Roman" w:hAnsi="Times New Roman" w:cs="Times New Roman"/>
          <w:sz w:val="24"/>
          <w:szCs w:val="24"/>
        </w:rPr>
        <w:t xml:space="preserve"> for his help in locating the spodumene samples, Mr. Bob Hanson for allowing the spodumene samples to be removed from his property, Dr. Edward Duke for cutting th</w:t>
      </w:r>
      <w:r w:rsidR="00675BB0">
        <w:rPr>
          <w:rFonts w:ascii="Times New Roman" w:hAnsi="Times New Roman" w:cs="Times New Roman"/>
          <w:sz w:val="24"/>
          <w:szCs w:val="24"/>
        </w:rPr>
        <w:t>e samples with the rock saw,</w:t>
      </w:r>
      <w:r>
        <w:rPr>
          <w:rFonts w:ascii="Times New Roman" w:hAnsi="Times New Roman" w:cs="Times New Roman"/>
          <w:sz w:val="24"/>
          <w:szCs w:val="24"/>
        </w:rPr>
        <w:t xml:space="preserve"> Mr. Kelsey Fitzgeral</w:t>
      </w:r>
      <w:r w:rsidR="00BC6A49">
        <w:rPr>
          <w:rFonts w:ascii="Times New Roman" w:hAnsi="Times New Roman" w:cs="Times New Roman"/>
          <w:sz w:val="24"/>
          <w:szCs w:val="24"/>
        </w:rPr>
        <w:t>d</w:t>
      </w:r>
      <w:r>
        <w:rPr>
          <w:rFonts w:ascii="Times New Roman" w:hAnsi="Times New Roman" w:cs="Times New Roman"/>
          <w:sz w:val="24"/>
          <w:szCs w:val="24"/>
        </w:rPr>
        <w:t xml:space="preserve"> for general guidance and helping obtain the proper tools and equipment for this research</w:t>
      </w:r>
      <w:r w:rsidR="00675BB0">
        <w:rPr>
          <w:rFonts w:ascii="Times New Roman" w:hAnsi="Times New Roman" w:cs="Times New Roman"/>
          <w:sz w:val="24"/>
          <w:szCs w:val="24"/>
        </w:rPr>
        <w:t>, and Mr. Robert Cook for running the X-Ray Diffraction</w:t>
      </w:r>
      <w:r>
        <w:rPr>
          <w:rFonts w:ascii="Times New Roman" w:hAnsi="Times New Roman" w:cs="Times New Roman"/>
          <w:sz w:val="24"/>
          <w:szCs w:val="24"/>
        </w:rPr>
        <w:t xml:space="preserve">. Also </w:t>
      </w:r>
      <w:proofErr w:type="gramStart"/>
      <w:r>
        <w:rPr>
          <w:rFonts w:ascii="Times New Roman" w:hAnsi="Times New Roman" w:cs="Times New Roman"/>
          <w:sz w:val="24"/>
          <w:szCs w:val="24"/>
        </w:rPr>
        <w:t>a thanks</w:t>
      </w:r>
      <w:proofErr w:type="gramEnd"/>
      <w:r>
        <w:rPr>
          <w:rFonts w:ascii="Times New Roman" w:hAnsi="Times New Roman" w:cs="Times New Roman"/>
          <w:sz w:val="24"/>
          <w:szCs w:val="24"/>
        </w:rPr>
        <w:t xml:space="preserve"> goes out</w:t>
      </w:r>
      <w:r w:rsidRPr="006343B6">
        <w:rPr>
          <w:rFonts w:ascii="Times New Roman" w:hAnsi="Times New Roman" w:cs="Times New Roman"/>
          <w:sz w:val="24"/>
          <w:szCs w:val="24"/>
        </w:rPr>
        <w:t xml:space="preserve"> to advisors Dr. William Cross</w:t>
      </w:r>
      <w:r>
        <w:rPr>
          <w:rFonts w:ascii="Times New Roman" w:hAnsi="Times New Roman" w:cs="Times New Roman"/>
          <w:sz w:val="24"/>
          <w:szCs w:val="24"/>
        </w:rPr>
        <w:t>, Dr. Jon Kellar,</w:t>
      </w:r>
      <w:r w:rsidRPr="006343B6">
        <w:rPr>
          <w:rFonts w:ascii="Times New Roman" w:hAnsi="Times New Roman" w:cs="Times New Roman"/>
          <w:sz w:val="24"/>
          <w:szCs w:val="24"/>
        </w:rPr>
        <w:t xml:space="preserve"> and the REU site director Dr. </w:t>
      </w:r>
      <w:r>
        <w:rPr>
          <w:rFonts w:ascii="Times New Roman" w:hAnsi="Times New Roman" w:cs="Times New Roman"/>
          <w:sz w:val="24"/>
          <w:szCs w:val="24"/>
        </w:rPr>
        <w:t xml:space="preserve">Michael West for their guidance. </w:t>
      </w:r>
      <w:r w:rsidRPr="006343B6">
        <w:rPr>
          <w:rFonts w:ascii="Times New Roman" w:hAnsi="Times New Roman" w:cs="Times New Roman"/>
          <w:sz w:val="24"/>
          <w:szCs w:val="24"/>
        </w:rPr>
        <w:t xml:space="preserve"> </w:t>
      </w:r>
      <w:r>
        <w:rPr>
          <w:rFonts w:ascii="Times New Roman" w:hAnsi="Times New Roman" w:cs="Times New Roman"/>
          <w:sz w:val="24"/>
          <w:szCs w:val="24"/>
        </w:rPr>
        <w:t xml:space="preserve">Finally, a thank you to </w:t>
      </w:r>
      <w:r w:rsidRPr="006343B6">
        <w:rPr>
          <w:rFonts w:ascii="Times New Roman" w:hAnsi="Times New Roman" w:cs="Times New Roman"/>
          <w:sz w:val="24"/>
          <w:szCs w:val="24"/>
        </w:rPr>
        <w:t>Professor of English Dr. A</w:t>
      </w:r>
      <w:r>
        <w:rPr>
          <w:rFonts w:ascii="Times New Roman" w:hAnsi="Times New Roman" w:cs="Times New Roman"/>
          <w:sz w:val="24"/>
          <w:szCs w:val="24"/>
        </w:rPr>
        <w:t>lfred Boysen for his organization and advice regarding writing and speaking</w:t>
      </w:r>
      <w:r w:rsidRPr="006343B6">
        <w:rPr>
          <w:rFonts w:ascii="Times New Roman" w:hAnsi="Times New Roman" w:cs="Times New Roman"/>
          <w:sz w:val="24"/>
          <w:szCs w:val="24"/>
        </w:rPr>
        <w:t xml:space="preserve">, and </w:t>
      </w:r>
      <w:r w:rsidR="001D2137">
        <w:rPr>
          <w:rFonts w:ascii="Times New Roman" w:hAnsi="Times New Roman" w:cs="Times New Roman"/>
          <w:sz w:val="24"/>
          <w:szCs w:val="24"/>
        </w:rPr>
        <w:t>a thank you to</w:t>
      </w:r>
      <w:r w:rsidRPr="006343B6">
        <w:rPr>
          <w:rFonts w:ascii="Times New Roman" w:hAnsi="Times New Roman" w:cs="Times New Roman"/>
          <w:sz w:val="24"/>
          <w:szCs w:val="24"/>
        </w:rPr>
        <w:t xml:space="preserve"> the faculty and staff at the South Dakota School of Mines and Technology.</w:t>
      </w:r>
    </w:p>
    <w:p w:rsidR="00337FBA" w:rsidRPr="006343B6" w:rsidRDefault="00337FBA" w:rsidP="006343B6">
      <w:pPr>
        <w:spacing w:line="360" w:lineRule="auto"/>
        <w:ind w:firstLine="720"/>
        <w:jc w:val="both"/>
        <w:rPr>
          <w:rFonts w:ascii="Times New Roman" w:hAnsi="Times New Roman" w:cs="Times New Roman"/>
          <w:sz w:val="24"/>
          <w:szCs w:val="24"/>
        </w:rPr>
      </w:pPr>
    </w:p>
    <w:p w:rsidR="000B692D" w:rsidRPr="000A5207" w:rsidRDefault="000B692D" w:rsidP="000022D8">
      <w:pPr>
        <w:pStyle w:val="Default"/>
        <w:rPr>
          <w:rFonts w:ascii="Times New Roman" w:hAnsi="Times New Roman" w:cs="Times New Roman"/>
          <w:sz w:val="16"/>
          <w:szCs w:val="16"/>
        </w:rPr>
      </w:pPr>
      <w:r>
        <w:t xml:space="preserve"> </w:t>
      </w:r>
    </w:p>
    <w:sectPr w:rsidR="000B692D" w:rsidRPr="000A5207">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435" w:rsidRDefault="00481435" w:rsidP="00AE7A8B">
      <w:pPr>
        <w:spacing w:after="0" w:line="240" w:lineRule="auto"/>
      </w:pPr>
      <w:r>
        <w:separator/>
      </w:r>
    </w:p>
  </w:endnote>
  <w:endnote w:type="continuationSeparator" w:id="0">
    <w:p w:rsidR="00481435" w:rsidRDefault="00481435" w:rsidP="00AE7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433466"/>
      <w:docPartObj>
        <w:docPartGallery w:val="Page Numbers (Bottom of Page)"/>
        <w:docPartUnique/>
      </w:docPartObj>
    </w:sdtPr>
    <w:sdtEndPr>
      <w:rPr>
        <w:rFonts w:ascii="Times New Roman" w:hAnsi="Times New Roman" w:cs="Times New Roman"/>
        <w:noProof/>
        <w:sz w:val="24"/>
        <w:szCs w:val="24"/>
      </w:rPr>
    </w:sdtEndPr>
    <w:sdtContent>
      <w:p w:rsidR="00AE7A8B" w:rsidRPr="00AE7A8B" w:rsidRDefault="00AE7A8B">
        <w:pPr>
          <w:pStyle w:val="Footer"/>
          <w:jc w:val="center"/>
          <w:rPr>
            <w:rFonts w:ascii="Times New Roman" w:hAnsi="Times New Roman" w:cs="Times New Roman"/>
            <w:sz w:val="24"/>
            <w:szCs w:val="24"/>
          </w:rPr>
        </w:pPr>
        <w:r w:rsidRPr="00AE7A8B">
          <w:rPr>
            <w:rFonts w:ascii="Times New Roman" w:hAnsi="Times New Roman" w:cs="Times New Roman"/>
            <w:sz w:val="24"/>
            <w:szCs w:val="24"/>
          </w:rPr>
          <w:fldChar w:fldCharType="begin"/>
        </w:r>
        <w:r w:rsidRPr="00AE7A8B">
          <w:rPr>
            <w:rFonts w:ascii="Times New Roman" w:hAnsi="Times New Roman" w:cs="Times New Roman"/>
            <w:sz w:val="24"/>
            <w:szCs w:val="24"/>
          </w:rPr>
          <w:instrText xml:space="preserve"> PAGE   \* MERGEFORMAT </w:instrText>
        </w:r>
        <w:r w:rsidRPr="00AE7A8B">
          <w:rPr>
            <w:rFonts w:ascii="Times New Roman" w:hAnsi="Times New Roman" w:cs="Times New Roman"/>
            <w:sz w:val="24"/>
            <w:szCs w:val="24"/>
          </w:rPr>
          <w:fldChar w:fldCharType="separate"/>
        </w:r>
        <w:r w:rsidR="00C908F6">
          <w:rPr>
            <w:rFonts w:ascii="Times New Roman" w:hAnsi="Times New Roman" w:cs="Times New Roman"/>
            <w:noProof/>
            <w:sz w:val="24"/>
            <w:szCs w:val="24"/>
          </w:rPr>
          <w:t>23</w:t>
        </w:r>
        <w:r w:rsidRPr="00AE7A8B">
          <w:rPr>
            <w:rFonts w:ascii="Times New Roman" w:hAnsi="Times New Roman" w:cs="Times New Roman"/>
            <w:noProof/>
            <w:sz w:val="24"/>
            <w:szCs w:val="24"/>
          </w:rPr>
          <w:fldChar w:fldCharType="end"/>
        </w:r>
      </w:p>
    </w:sdtContent>
  </w:sdt>
  <w:p w:rsidR="00AE7A8B" w:rsidRDefault="00AE7A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435" w:rsidRDefault="00481435" w:rsidP="00AE7A8B">
      <w:pPr>
        <w:spacing w:after="0" w:line="240" w:lineRule="auto"/>
      </w:pPr>
      <w:r>
        <w:separator/>
      </w:r>
    </w:p>
  </w:footnote>
  <w:footnote w:type="continuationSeparator" w:id="0">
    <w:p w:rsidR="00481435" w:rsidRDefault="00481435" w:rsidP="00AE7A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CB" w:rsidRDefault="00E059CB" w:rsidP="00E059CB">
    <w:pPr>
      <w:pStyle w:val="Header"/>
      <w:tabs>
        <w:tab w:val="clear" w:pos="4680"/>
        <w:tab w:val="clear" w:pos="9360"/>
        <w:tab w:val="left" w:pos="36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91618"/>
    <w:multiLevelType w:val="multilevel"/>
    <w:tmpl w:val="C9C87752"/>
    <w:lvl w:ilvl="0">
      <w:start w:val="1"/>
      <w:numFmt w:val="decimal"/>
      <w:lvlText w:val="%1."/>
      <w:lvlJc w:val="left"/>
      <w:pPr>
        <w:ind w:left="720" w:hanging="360"/>
      </w:pPr>
      <w:rPr>
        <w:rFonts w:hint="default"/>
      </w:rPr>
    </w:lvl>
    <w:lvl w:ilvl="1">
      <w:start w:val="3"/>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2DB54AF"/>
    <w:multiLevelType w:val="hybridMultilevel"/>
    <w:tmpl w:val="E640D10E"/>
    <w:lvl w:ilvl="0" w:tplc="C740795E">
      <w:start w:val="1"/>
      <w:numFmt w:val="bullet"/>
      <w:lvlText w:val="•"/>
      <w:lvlJc w:val="left"/>
      <w:pPr>
        <w:tabs>
          <w:tab w:val="num" w:pos="720"/>
        </w:tabs>
        <w:ind w:left="720" w:hanging="360"/>
      </w:pPr>
      <w:rPr>
        <w:rFonts w:ascii="Arial" w:hAnsi="Arial" w:hint="default"/>
      </w:rPr>
    </w:lvl>
    <w:lvl w:ilvl="1" w:tplc="9E5CC424" w:tentative="1">
      <w:start w:val="1"/>
      <w:numFmt w:val="bullet"/>
      <w:lvlText w:val="•"/>
      <w:lvlJc w:val="left"/>
      <w:pPr>
        <w:tabs>
          <w:tab w:val="num" w:pos="1440"/>
        </w:tabs>
        <w:ind w:left="1440" w:hanging="360"/>
      </w:pPr>
      <w:rPr>
        <w:rFonts w:ascii="Arial" w:hAnsi="Arial" w:hint="default"/>
      </w:rPr>
    </w:lvl>
    <w:lvl w:ilvl="2" w:tplc="349CAEB2" w:tentative="1">
      <w:start w:val="1"/>
      <w:numFmt w:val="bullet"/>
      <w:lvlText w:val="•"/>
      <w:lvlJc w:val="left"/>
      <w:pPr>
        <w:tabs>
          <w:tab w:val="num" w:pos="2160"/>
        </w:tabs>
        <w:ind w:left="2160" w:hanging="360"/>
      </w:pPr>
      <w:rPr>
        <w:rFonts w:ascii="Arial" w:hAnsi="Arial" w:hint="default"/>
      </w:rPr>
    </w:lvl>
    <w:lvl w:ilvl="3" w:tplc="59CA0EA4" w:tentative="1">
      <w:start w:val="1"/>
      <w:numFmt w:val="bullet"/>
      <w:lvlText w:val="•"/>
      <w:lvlJc w:val="left"/>
      <w:pPr>
        <w:tabs>
          <w:tab w:val="num" w:pos="2880"/>
        </w:tabs>
        <w:ind w:left="2880" w:hanging="360"/>
      </w:pPr>
      <w:rPr>
        <w:rFonts w:ascii="Arial" w:hAnsi="Arial" w:hint="default"/>
      </w:rPr>
    </w:lvl>
    <w:lvl w:ilvl="4" w:tplc="06786718" w:tentative="1">
      <w:start w:val="1"/>
      <w:numFmt w:val="bullet"/>
      <w:lvlText w:val="•"/>
      <w:lvlJc w:val="left"/>
      <w:pPr>
        <w:tabs>
          <w:tab w:val="num" w:pos="3600"/>
        </w:tabs>
        <w:ind w:left="3600" w:hanging="360"/>
      </w:pPr>
      <w:rPr>
        <w:rFonts w:ascii="Arial" w:hAnsi="Arial" w:hint="default"/>
      </w:rPr>
    </w:lvl>
    <w:lvl w:ilvl="5" w:tplc="A3A8DA86" w:tentative="1">
      <w:start w:val="1"/>
      <w:numFmt w:val="bullet"/>
      <w:lvlText w:val="•"/>
      <w:lvlJc w:val="left"/>
      <w:pPr>
        <w:tabs>
          <w:tab w:val="num" w:pos="4320"/>
        </w:tabs>
        <w:ind w:left="4320" w:hanging="360"/>
      </w:pPr>
      <w:rPr>
        <w:rFonts w:ascii="Arial" w:hAnsi="Arial" w:hint="default"/>
      </w:rPr>
    </w:lvl>
    <w:lvl w:ilvl="6" w:tplc="EBAEF250" w:tentative="1">
      <w:start w:val="1"/>
      <w:numFmt w:val="bullet"/>
      <w:lvlText w:val="•"/>
      <w:lvlJc w:val="left"/>
      <w:pPr>
        <w:tabs>
          <w:tab w:val="num" w:pos="5040"/>
        </w:tabs>
        <w:ind w:left="5040" w:hanging="360"/>
      </w:pPr>
      <w:rPr>
        <w:rFonts w:ascii="Arial" w:hAnsi="Arial" w:hint="default"/>
      </w:rPr>
    </w:lvl>
    <w:lvl w:ilvl="7" w:tplc="959E6660" w:tentative="1">
      <w:start w:val="1"/>
      <w:numFmt w:val="bullet"/>
      <w:lvlText w:val="•"/>
      <w:lvlJc w:val="left"/>
      <w:pPr>
        <w:tabs>
          <w:tab w:val="num" w:pos="5760"/>
        </w:tabs>
        <w:ind w:left="5760" w:hanging="360"/>
      </w:pPr>
      <w:rPr>
        <w:rFonts w:ascii="Arial" w:hAnsi="Arial" w:hint="default"/>
      </w:rPr>
    </w:lvl>
    <w:lvl w:ilvl="8" w:tplc="CE869050" w:tentative="1">
      <w:start w:val="1"/>
      <w:numFmt w:val="bullet"/>
      <w:lvlText w:val="•"/>
      <w:lvlJc w:val="left"/>
      <w:pPr>
        <w:tabs>
          <w:tab w:val="num" w:pos="6480"/>
        </w:tabs>
        <w:ind w:left="6480" w:hanging="360"/>
      </w:pPr>
      <w:rPr>
        <w:rFonts w:ascii="Arial" w:hAnsi="Arial" w:hint="default"/>
      </w:rPr>
    </w:lvl>
  </w:abstractNum>
  <w:abstractNum w:abstractNumId="2">
    <w:nsid w:val="2ACD3D0D"/>
    <w:multiLevelType w:val="hybridMultilevel"/>
    <w:tmpl w:val="A3349C6C"/>
    <w:lvl w:ilvl="0" w:tplc="652A8376">
      <w:start w:val="1"/>
      <w:numFmt w:val="bullet"/>
      <w:lvlText w:val="•"/>
      <w:lvlJc w:val="left"/>
      <w:pPr>
        <w:tabs>
          <w:tab w:val="num" w:pos="720"/>
        </w:tabs>
        <w:ind w:left="720" w:hanging="360"/>
      </w:pPr>
      <w:rPr>
        <w:rFonts w:ascii="Arial" w:hAnsi="Arial" w:hint="default"/>
      </w:rPr>
    </w:lvl>
    <w:lvl w:ilvl="1" w:tplc="EDC8A746" w:tentative="1">
      <w:start w:val="1"/>
      <w:numFmt w:val="bullet"/>
      <w:lvlText w:val="•"/>
      <w:lvlJc w:val="left"/>
      <w:pPr>
        <w:tabs>
          <w:tab w:val="num" w:pos="1440"/>
        </w:tabs>
        <w:ind w:left="1440" w:hanging="360"/>
      </w:pPr>
      <w:rPr>
        <w:rFonts w:ascii="Arial" w:hAnsi="Arial" w:hint="default"/>
      </w:rPr>
    </w:lvl>
    <w:lvl w:ilvl="2" w:tplc="D49E55D0" w:tentative="1">
      <w:start w:val="1"/>
      <w:numFmt w:val="bullet"/>
      <w:lvlText w:val="•"/>
      <w:lvlJc w:val="left"/>
      <w:pPr>
        <w:tabs>
          <w:tab w:val="num" w:pos="2160"/>
        </w:tabs>
        <w:ind w:left="2160" w:hanging="360"/>
      </w:pPr>
      <w:rPr>
        <w:rFonts w:ascii="Arial" w:hAnsi="Arial" w:hint="default"/>
      </w:rPr>
    </w:lvl>
    <w:lvl w:ilvl="3" w:tplc="794A8B42" w:tentative="1">
      <w:start w:val="1"/>
      <w:numFmt w:val="bullet"/>
      <w:lvlText w:val="•"/>
      <w:lvlJc w:val="left"/>
      <w:pPr>
        <w:tabs>
          <w:tab w:val="num" w:pos="2880"/>
        </w:tabs>
        <w:ind w:left="2880" w:hanging="360"/>
      </w:pPr>
      <w:rPr>
        <w:rFonts w:ascii="Arial" w:hAnsi="Arial" w:hint="default"/>
      </w:rPr>
    </w:lvl>
    <w:lvl w:ilvl="4" w:tplc="C3AC1A22" w:tentative="1">
      <w:start w:val="1"/>
      <w:numFmt w:val="bullet"/>
      <w:lvlText w:val="•"/>
      <w:lvlJc w:val="left"/>
      <w:pPr>
        <w:tabs>
          <w:tab w:val="num" w:pos="3600"/>
        </w:tabs>
        <w:ind w:left="3600" w:hanging="360"/>
      </w:pPr>
      <w:rPr>
        <w:rFonts w:ascii="Arial" w:hAnsi="Arial" w:hint="default"/>
      </w:rPr>
    </w:lvl>
    <w:lvl w:ilvl="5" w:tplc="DF16E9AA" w:tentative="1">
      <w:start w:val="1"/>
      <w:numFmt w:val="bullet"/>
      <w:lvlText w:val="•"/>
      <w:lvlJc w:val="left"/>
      <w:pPr>
        <w:tabs>
          <w:tab w:val="num" w:pos="4320"/>
        </w:tabs>
        <w:ind w:left="4320" w:hanging="360"/>
      </w:pPr>
      <w:rPr>
        <w:rFonts w:ascii="Arial" w:hAnsi="Arial" w:hint="default"/>
      </w:rPr>
    </w:lvl>
    <w:lvl w:ilvl="6" w:tplc="9F7CE056" w:tentative="1">
      <w:start w:val="1"/>
      <w:numFmt w:val="bullet"/>
      <w:lvlText w:val="•"/>
      <w:lvlJc w:val="left"/>
      <w:pPr>
        <w:tabs>
          <w:tab w:val="num" w:pos="5040"/>
        </w:tabs>
        <w:ind w:left="5040" w:hanging="360"/>
      </w:pPr>
      <w:rPr>
        <w:rFonts w:ascii="Arial" w:hAnsi="Arial" w:hint="default"/>
      </w:rPr>
    </w:lvl>
    <w:lvl w:ilvl="7" w:tplc="CA6E52D0" w:tentative="1">
      <w:start w:val="1"/>
      <w:numFmt w:val="bullet"/>
      <w:lvlText w:val="•"/>
      <w:lvlJc w:val="left"/>
      <w:pPr>
        <w:tabs>
          <w:tab w:val="num" w:pos="5760"/>
        </w:tabs>
        <w:ind w:left="5760" w:hanging="360"/>
      </w:pPr>
      <w:rPr>
        <w:rFonts w:ascii="Arial" w:hAnsi="Arial" w:hint="default"/>
      </w:rPr>
    </w:lvl>
    <w:lvl w:ilvl="8" w:tplc="895C2912" w:tentative="1">
      <w:start w:val="1"/>
      <w:numFmt w:val="bullet"/>
      <w:lvlText w:val="•"/>
      <w:lvlJc w:val="left"/>
      <w:pPr>
        <w:tabs>
          <w:tab w:val="num" w:pos="6480"/>
        </w:tabs>
        <w:ind w:left="6480" w:hanging="360"/>
      </w:pPr>
      <w:rPr>
        <w:rFonts w:ascii="Arial" w:hAnsi="Arial" w:hint="default"/>
      </w:rPr>
    </w:lvl>
  </w:abstractNum>
  <w:abstractNum w:abstractNumId="3">
    <w:nsid w:val="30A31C81"/>
    <w:multiLevelType w:val="hybridMultilevel"/>
    <w:tmpl w:val="158AA36C"/>
    <w:lvl w:ilvl="0" w:tplc="E3165A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9C4FEA"/>
    <w:multiLevelType w:val="hybridMultilevel"/>
    <w:tmpl w:val="2E3E873A"/>
    <w:lvl w:ilvl="0" w:tplc="3A46F72C">
      <w:start w:val="1"/>
      <w:numFmt w:val="bullet"/>
      <w:lvlText w:val="•"/>
      <w:lvlJc w:val="left"/>
      <w:pPr>
        <w:tabs>
          <w:tab w:val="num" w:pos="720"/>
        </w:tabs>
        <w:ind w:left="720" w:hanging="360"/>
      </w:pPr>
      <w:rPr>
        <w:rFonts w:ascii="Arial" w:hAnsi="Arial" w:hint="default"/>
      </w:rPr>
    </w:lvl>
    <w:lvl w:ilvl="1" w:tplc="0876E1EC" w:tentative="1">
      <w:start w:val="1"/>
      <w:numFmt w:val="bullet"/>
      <w:lvlText w:val="•"/>
      <w:lvlJc w:val="left"/>
      <w:pPr>
        <w:tabs>
          <w:tab w:val="num" w:pos="1440"/>
        </w:tabs>
        <w:ind w:left="1440" w:hanging="360"/>
      </w:pPr>
      <w:rPr>
        <w:rFonts w:ascii="Arial" w:hAnsi="Arial" w:hint="default"/>
      </w:rPr>
    </w:lvl>
    <w:lvl w:ilvl="2" w:tplc="CE985300" w:tentative="1">
      <w:start w:val="1"/>
      <w:numFmt w:val="bullet"/>
      <w:lvlText w:val="•"/>
      <w:lvlJc w:val="left"/>
      <w:pPr>
        <w:tabs>
          <w:tab w:val="num" w:pos="2160"/>
        </w:tabs>
        <w:ind w:left="2160" w:hanging="360"/>
      </w:pPr>
      <w:rPr>
        <w:rFonts w:ascii="Arial" w:hAnsi="Arial" w:hint="default"/>
      </w:rPr>
    </w:lvl>
    <w:lvl w:ilvl="3" w:tplc="AB50BE7A" w:tentative="1">
      <w:start w:val="1"/>
      <w:numFmt w:val="bullet"/>
      <w:lvlText w:val="•"/>
      <w:lvlJc w:val="left"/>
      <w:pPr>
        <w:tabs>
          <w:tab w:val="num" w:pos="2880"/>
        </w:tabs>
        <w:ind w:left="2880" w:hanging="360"/>
      </w:pPr>
      <w:rPr>
        <w:rFonts w:ascii="Arial" w:hAnsi="Arial" w:hint="default"/>
      </w:rPr>
    </w:lvl>
    <w:lvl w:ilvl="4" w:tplc="ECEA67D8" w:tentative="1">
      <w:start w:val="1"/>
      <w:numFmt w:val="bullet"/>
      <w:lvlText w:val="•"/>
      <w:lvlJc w:val="left"/>
      <w:pPr>
        <w:tabs>
          <w:tab w:val="num" w:pos="3600"/>
        </w:tabs>
        <w:ind w:left="3600" w:hanging="360"/>
      </w:pPr>
      <w:rPr>
        <w:rFonts w:ascii="Arial" w:hAnsi="Arial" w:hint="default"/>
      </w:rPr>
    </w:lvl>
    <w:lvl w:ilvl="5" w:tplc="4EEC2A9E" w:tentative="1">
      <w:start w:val="1"/>
      <w:numFmt w:val="bullet"/>
      <w:lvlText w:val="•"/>
      <w:lvlJc w:val="left"/>
      <w:pPr>
        <w:tabs>
          <w:tab w:val="num" w:pos="4320"/>
        </w:tabs>
        <w:ind w:left="4320" w:hanging="360"/>
      </w:pPr>
      <w:rPr>
        <w:rFonts w:ascii="Arial" w:hAnsi="Arial" w:hint="default"/>
      </w:rPr>
    </w:lvl>
    <w:lvl w:ilvl="6" w:tplc="5CD243D4" w:tentative="1">
      <w:start w:val="1"/>
      <w:numFmt w:val="bullet"/>
      <w:lvlText w:val="•"/>
      <w:lvlJc w:val="left"/>
      <w:pPr>
        <w:tabs>
          <w:tab w:val="num" w:pos="5040"/>
        </w:tabs>
        <w:ind w:left="5040" w:hanging="360"/>
      </w:pPr>
      <w:rPr>
        <w:rFonts w:ascii="Arial" w:hAnsi="Arial" w:hint="default"/>
      </w:rPr>
    </w:lvl>
    <w:lvl w:ilvl="7" w:tplc="AAF02D7A" w:tentative="1">
      <w:start w:val="1"/>
      <w:numFmt w:val="bullet"/>
      <w:lvlText w:val="•"/>
      <w:lvlJc w:val="left"/>
      <w:pPr>
        <w:tabs>
          <w:tab w:val="num" w:pos="5760"/>
        </w:tabs>
        <w:ind w:left="5760" w:hanging="360"/>
      </w:pPr>
      <w:rPr>
        <w:rFonts w:ascii="Arial" w:hAnsi="Arial" w:hint="default"/>
      </w:rPr>
    </w:lvl>
    <w:lvl w:ilvl="8" w:tplc="F40AD9F2" w:tentative="1">
      <w:start w:val="1"/>
      <w:numFmt w:val="bullet"/>
      <w:lvlText w:val="•"/>
      <w:lvlJc w:val="left"/>
      <w:pPr>
        <w:tabs>
          <w:tab w:val="num" w:pos="6480"/>
        </w:tabs>
        <w:ind w:left="6480" w:hanging="360"/>
      </w:pPr>
      <w:rPr>
        <w:rFonts w:ascii="Arial" w:hAnsi="Arial" w:hint="default"/>
      </w:rPr>
    </w:lvl>
  </w:abstractNum>
  <w:abstractNum w:abstractNumId="5">
    <w:nsid w:val="6A981414"/>
    <w:multiLevelType w:val="hybridMultilevel"/>
    <w:tmpl w:val="0CF67712"/>
    <w:lvl w:ilvl="0" w:tplc="7A8E0A50">
      <w:start w:val="1"/>
      <w:numFmt w:val="bullet"/>
      <w:lvlText w:val="•"/>
      <w:lvlJc w:val="left"/>
      <w:pPr>
        <w:tabs>
          <w:tab w:val="num" w:pos="720"/>
        </w:tabs>
        <w:ind w:left="720" w:hanging="360"/>
      </w:pPr>
      <w:rPr>
        <w:rFonts w:ascii="Arial" w:hAnsi="Arial" w:hint="default"/>
      </w:rPr>
    </w:lvl>
    <w:lvl w:ilvl="1" w:tplc="0C7C60A6" w:tentative="1">
      <w:start w:val="1"/>
      <w:numFmt w:val="bullet"/>
      <w:lvlText w:val="•"/>
      <w:lvlJc w:val="left"/>
      <w:pPr>
        <w:tabs>
          <w:tab w:val="num" w:pos="1440"/>
        </w:tabs>
        <w:ind w:left="1440" w:hanging="360"/>
      </w:pPr>
      <w:rPr>
        <w:rFonts w:ascii="Arial" w:hAnsi="Arial" w:hint="default"/>
      </w:rPr>
    </w:lvl>
    <w:lvl w:ilvl="2" w:tplc="16BED812" w:tentative="1">
      <w:start w:val="1"/>
      <w:numFmt w:val="bullet"/>
      <w:lvlText w:val="•"/>
      <w:lvlJc w:val="left"/>
      <w:pPr>
        <w:tabs>
          <w:tab w:val="num" w:pos="2160"/>
        </w:tabs>
        <w:ind w:left="2160" w:hanging="360"/>
      </w:pPr>
      <w:rPr>
        <w:rFonts w:ascii="Arial" w:hAnsi="Arial" w:hint="default"/>
      </w:rPr>
    </w:lvl>
    <w:lvl w:ilvl="3" w:tplc="CA48BD8E" w:tentative="1">
      <w:start w:val="1"/>
      <w:numFmt w:val="bullet"/>
      <w:lvlText w:val="•"/>
      <w:lvlJc w:val="left"/>
      <w:pPr>
        <w:tabs>
          <w:tab w:val="num" w:pos="2880"/>
        </w:tabs>
        <w:ind w:left="2880" w:hanging="360"/>
      </w:pPr>
      <w:rPr>
        <w:rFonts w:ascii="Arial" w:hAnsi="Arial" w:hint="default"/>
      </w:rPr>
    </w:lvl>
    <w:lvl w:ilvl="4" w:tplc="75584F90" w:tentative="1">
      <w:start w:val="1"/>
      <w:numFmt w:val="bullet"/>
      <w:lvlText w:val="•"/>
      <w:lvlJc w:val="left"/>
      <w:pPr>
        <w:tabs>
          <w:tab w:val="num" w:pos="3600"/>
        </w:tabs>
        <w:ind w:left="3600" w:hanging="360"/>
      </w:pPr>
      <w:rPr>
        <w:rFonts w:ascii="Arial" w:hAnsi="Arial" w:hint="default"/>
      </w:rPr>
    </w:lvl>
    <w:lvl w:ilvl="5" w:tplc="CF380D86" w:tentative="1">
      <w:start w:val="1"/>
      <w:numFmt w:val="bullet"/>
      <w:lvlText w:val="•"/>
      <w:lvlJc w:val="left"/>
      <w:pPr>
        <w:tabs>
          <w:tab w:val="num" w:pos="4320"/>
        </w:tabs>
        <w:ind w:left="4320" w:hanging="360"/>
      </w:pPr>
      <w:rPr>
        <w:rFonts w:ascii="Arial" w:hAnsi="Arial" w:hint="default"/>
      </w:rPr>
    </w:lvl>
    <w:lvl w:ilvl="6" w:tplc="0F3E2C80" w:tentative="1">
      <w:start w:val="1"/>
      <w:numFmt w:val="bullet"/>
      <w:lvlText w:val="•"/>
      <w:lvlJc w:val="left"/>
      <w:pPr>
        <w:tabs>
          <w:tab w:val="num" w:pos="5040"/>
        </w:tabs>
        <w:ind w:left="5040" w:hanging="360"/>
      </w:pPr>
      <w:rPr>
        <w:rFonts w:ascii="Arial" w:hAnsi="Arial" w:hint="default"/>
      </w:rPr>
    </w:lvl>
    <w:lvl w:ilvl="7" w:tplc="A76C853A" w:tentative="1">
      <w:start w:val="1"/>
      <w:numFmt w:val="bullet"/>
      <w:lvlText w:val="•"/>
      <w:lvlJc w:val="left"/>
      <w:pPr>
        <w:tabs>
          <w:tab w:val="num" w:pos="5760"/>
        </w:tabs>
        <w:ind w:left="5760" w:hanging="360"/>
      </w:pPr>
      <w:rPr>
        <w:rFonts w:ascii="Arial" w:hAnsi="Arial" w:hint="default"/>
      </w:rPr>
    </w:lvl>
    <w:lvl w:ilvl="8" w:tplc="950EA47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B5D"/>
    <w:rsid w:val="000022D8"/>
    <w:rsid w:val="00002924"/>
    <w:rsid w:val="000033C9"/>
    <w:rsid w:val="00011EC7"/>
    <w:rsid w:val="000317B3"/>
    <w:rsid w:val="00031CBF"/>
    <w:rsid w:val="00036142"/>
    <w:rsid w:val="00040245"/>
    <w:rsid w:val="00052CFF"/>
    <w:rsid w:val="00054569"/>
    <w:rsid w:val="00060276"/>
    <w:rsid w:val="0006423D"/>
    <w:rsid w:val="000829DA"/>
    <w:rsid w:val="00091AC4"/>
    <w:rsid w:val="00092E93"/>
    <w:rsid w:val="000A5207"/>
    <w:rsid w:val="000A734F"/>
    <w:rsid w:val="000B1437"/>
    <w:rsid w:val="000B692D"/>
    <w:rsid w:val="000C32ED"/>
    <w:rsid w:val="000D6DA5"/>
    <w:rsid w:val="000F254E"/>
    <w:rsid w:val="000F5905"/>
    <w:rsid w:val="000F7402"/>
    <w:rsid w:val="001066BB"/>
    <w:rsid w:val="001175A6"/>
    <w:rsid w:val="00135470"/>
    <w:rsid w:val="00135665"/>
    <w:rsid w:val="00137F50"/>
    <w:rsid w:val="001418FB"/>
    <w:rsid w:val="001568C3"/>
    <w:rsid w:val="0016487E"/>
    <w:rsid w:val="001A75A0"/>
    <w:rsid w:val="001B2E74"/>
    <w:rsid w:val="001C033F"/>
    <w:rsid w:val="001D2137"/>
    <w:rsid w:val="001D5BE6"/>
    <w:rsid w:val="001E39F0"/>
    <w:rsid w:val="001F6EA4"/>
    <w:rsid w:val="002029E7"/>
    <w:rsid w:val="00223BC0"/>
    <w:rsid w:val="00225B38"/>
    <w:rsid w:val="00261FA6"/>
    <w:rsid w:val="002645B2"/>
    <w:rsid w:val="00290FE7"/>
    <w:rsid w:val="002A6DA3"/>
    <w:rsid w:val="002C22B6"/>
    <w:rsid w:val="002C3D3C"/>
    <w:rsid w:val="002D2162"/>
    <w:rsid w:val="002F4098"/>
    <w:rsid w:val="00302469"/>
    <w:rsid w:val="00302B0A"/>
    <w:rsid w:val="00320C5C"/>
    <w:rsid w:val="00337FBA"/>
    <w:rsid w:val="0034505A"/>
    <w:rsid w:val="003B2E0A"/>
    <w:rsid w:val="003C5B45"/>
    <w:rsid w:val="003D6030"/>
    <w:rsid w:val="003F0363"/>
    <w:rsid w:val="00401C7D"/>
    <w:rsid w:val="004179F3"/>
    <w:rsid w:val="00424B22"/>
    <w:rsid w:val="004268DB"/>
    <w:rsid w:val="00440A16"/>
    <w:rsid w:val="004440A9"/>
    <w:rsid w:val="0044432C"/>
    <w:rsid w:val="00452ED4"/>
    <w:rsid w:val="0046331B"/>
    <w:rsid w:val="00466829"/>
    <w:rsid w:val="00475943"/>
    <w:rsid w:val="00481435"/>
    <w:rsid w:val="0048364C"/>
    <w:rsid w:val="004850C8"/>
    <w:rsid w:val="0049143C"/>
    <w:rsid w:val="00492C0A"/>
    <w:rsid w:val="00493232"/>
    <w:rsid w:val="00496D6E"/>
    <w:rsid w:val="004A6214"/>
    <w:rsid w:val="004B2DFC"/>
    <w:rsid w:val="004B6D18"/>
    <w:rsid w:val="004D08F0"/>
    <w:rsid w:val="004E5A01"/>
    <w:rsid w:val="005111CC"/>
    <w:rsid w:val="0052342D"/>
    <w:rsid w:val="00524A42"/>
    <w:rsid w:val="00533CF5"/>
    <w:rsid w:val="005515B0"/>
    <w:rsid w:val="00553A29"/>
    <w:rsid w:val="00556E85"/>
    <w:rsid w:val="00567E7E"/>
    <w:rsid w:val="00577B10"/>
    <w:rsid w:val="005A0365"/>
    <w:rsid w:val="005A4DCE"/>
    <w:rsid w:val="005A59A0"/>
    <w:rsid w:val="005D6C17"/>
    <w:rsid w:val="005E0325"/>
    <w:rsid w:val="005F710C"/>
    <w:rsid w:val="006054C7"/>
    <w:rsid w:val="00620194"/>
    <w:rsid w:val="00621059"/>
    <w:rsid w:val="00634018"/>
    <w:rsid w:val="006343B6"/>
    <w:rsid w:val="00635111"/>
    <w:rsid w:val="00672CA3"/>
    <w:rsid w:val="00675BB0"/>
    <w:rsid w:val="00685411"/>
    <w:rsid w:val="006977AC"/>
    <w:rsid w:val="006A4093"/>
    <w:rsid w:val="006F567E"/>
    <w:rsid w:val="00701EDF"/>
    <w:rsid w:val="0072261D"/>
    <w:rsid w:val="007658DF"/>
    <w:rsid w:val="007773B8"/>
    <w:rsid w:val="00777B5D"/>
    <w:rsid w:val="00777CE8"/>
    <w:rsid w:val="0078325D"/>
    <w:rsid w:val="007916DB"/>
    <w:rsid w:val="007A0BFA"/>
    <w:rsid w:val="007A2609"/>
    <w:rsid w:val="007A32BE"/>
    <w:rsid w:val="007A4C97"/>
    <w:rsid w:val="007C70FF"/>
    <w:rsid w:val="007E4A8F"/>
    <w:rsid w:val="007F2702"/>
    <w:rsid w:val="00802DCD"/>
    <w:rsid w:val="008035AC"/>
    <w:rsid w:val="00807FB2"/>
    <w:rsid w:val="00826062"/>
    <w:rsid w:val="00835FC6"/>
    <w:rsid w:val="00837B9C"/>
    <w:rsid w:val="00842549"/>
    <w:rsid w:val="00842BC8"/>
    <w:rsid w:val="00854C71"/>
    <w:rsid w:val="00866EAE"/>
    <w:rsid w:val="00870AD0"/>
    <w:rsid w:val="0088301F"/>
    <w:rsid w:val="008B2156"/>
    <w:rsid w:val="008D27B0"/>
    <w:rsid w:val="008D597E"/>
    <w:rsid w:val="008F0D67"/>
    <w:rsid w:val="00905A73"/>
    <w:rsid w:val="009654CF"/>
    <w:rsid w:val="00975212"/>
    <w:rsid w:val="009813C7"/>
    <w:rsid w:val="009872A0"/>
    <w:rsid w:val="009933E3"/>
    <w:rsid w:val="0099745C"/>
    <w:rsid w:val="009B4ED0"/>
    <w:rsid w:val="009D0AA4"/>
    <w:rsid w:val="009D27BF"/>
    <w:rsid w:val="009D31F5"/>
    <w:rsid w:val="009D3FC8"/>
    <w:rsid w:val="009F3E7E"/>
    <w:rsid w:val="00A53235"/>
    <w:rsid w:val="00A677B8"/>
    <w:rsid w:val="00A76A64"/>
    <w:rsid w:val="00AB1ACE"/>
    <w:rsid w:val="00AC07C5"/>
    <w:rsid w:val="00AC0A0B"/>
    <w:rsid w:val="00AE0C04"/>
    <w:rsid w:val="00AE7A8B"/>
    <w:rsid w:val="00AF0211"/>
    <w:rsid w:val="00B02476"/>
    <w:rsid w:val="00B3666F"/>
    <w:rsid w:val="00B400FF"/>
    <w:rsid w:val="00B50DCC"/>
    <w:rsid w:val="00B53B6F"/>
    <w:rsid w:val="00B5745C"/>
    <w:rsid w:val="00B74301"/>
    <w:rsid w:val="00B9194D"/>
    <w:rsid w:val="00BA270C"/>
    <w:rsid w:val="00BB61BD"/>
    <w:rsid w:val="00BC6725"/>
    <w:rsid w:val="00BC6A49"/>
    <w:rsid w:val="00BF1F4D"/>
    <w:rsid w:val="00BF4C9A"/>
    <w:rsid w:val="00BF7839"/>
    <w:rsid w:val="00C00ABB"/>
    <w:rsid w:val="00C027FC"/>
    <w:rsid w:val="00C25873"/>
    <w:rsid w:val="00C33F6D"/>
    <w:rsid w:val="00C42CD2"/>
    <w:rsid w:val="00C60DEF"/>
    <w:rsid w:val="00C65374"/>
    <w:rsid w:val="00C7696F"/>
    <w:rsid w:val="00C908F6"/>
    <w:rsid w:val="00CA576B"/>
    <w:rsid w:val="00CC07A7"/>
    <w:rsid w:val="00CE19F0"/>
    <w:rsid w:val="00CF3B25"/>
    <w:rsid w:val="00CF61B0"/>
    <w:rsid w:val="00D07D5A"/>
    <w:rsid w:val="00D11EBC"/>
    <w:rsid w:val="00D469AF"/>
    <w:rsid w:val="00D508E3"/>
    <w:rsid w:val="00D74CBC"/>
    <w:rsid w:val="00D857F0"/>
    <w:rsid w:val="00DA2C11"/>
    <w:rsid w:val="00DF300B"/>
    <w:rsid w:val="00DF7905"/>
    <w:rsid w:val="00E059CB"/>
    <w:rsid w:val="00E31F03"/>
    <w:rsid w:val="00E65433"/>
    <w:rsid w:val="00E70DB6"/>
    <w:rsid w:val="00E9788C"/>
    <w:rsid w:val="00EA0376"/>
    <w:rsid w:val="00EA6078"/>
    <w:rsid w:val="00EC0D87"/>
    <w:rsid w:val="00EC24CF"/>
    <w:rsid w:val="00EC4EC5"/>
    <w:rsid w:val="00ED2A44"/>
    <w:rsid w:val="00EE265F"/>
    <w:rsid w:val="00F24B5E"/>
    <w:rsid w:val="00F50A60"/>
    <w:rsid w:val="00F66708"/>
    <w:rsid w:val="00F75362"/>
    <w:rsid w:val="00F87BFB"/>
    <w:rsid w:val="00F91894"/>
    <w:rsid w:val="00F9485D"/>
    <w:rsid w:val="00FA1A3D"/>
    <w:rsid w:val="00FA3831"/>
    <w:rsid w:val="00FA3DF7"/>
    <w:rsid w:val="00FA6A0F"/>
    <w:rsid w:val="00FB1995"/>
    <w:rsid w:val="00FB31E7"/>
    <w:rsid w:val="00FC28EE"/>
    <w:rsid w:val="00FC4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B5D"/>
    <w:pPr>
      <w:ind w:left="720"/>
      <w:contextualSpacing/>
    </w:pPr>
  </w:style>
  <w:style w:type="character" w:styleId="Hyperlink">
    <w:name w:val="Hyperlink"/>
    <w:basedOn w:val="DefaultParagraphFont"/>
    <w:uiPriority w:val="99"/>
    <w:unhideWhenUsed/>
    <w:rsid w:val="00807FB2"/>
    <w:rPr>
      <w:color w:val="0000FF"/>
      <w:u w:val="single"/>
    </w:rPr>
  </w:style>
  <w:style w:type="character" w:customStyle="1" w:styleId="apple-converted-space">
    <w:name w:val="apple-converted-space"/>
    <w:basedOn w:val="DefaultParagraphFont"/>
    <w:rsid w:val="00290FE7"/>
  </w:style>
  <w:style w:type="paragraph" w:customStyle="1" w:styleId="Default">
    <w:name w:val="Default"/>
    <w:rsid w:val="000B692D"/>
    <w:pPr>
      <w:autoSpaceDE w:val="0"/>
      <w:autoSpaceDN w:val="0"/>
      <w:adjustRightInd w:val="0"/>
      <w:spacing w:after="0" w:line="240" w:lineRule="auto"/>
    </w:pPr>
    <w:rPr>
      <w:rFonts w:ascii="Times" w:hAnsi="Times" w:cs="Times"/>
      <w:color w:val="000000"/>
      <w:sz w:val="24"/>
      <w:szCs w:val="24"/>
    </w:rPr>
  </w:style>
  <w:style w:type="paragraph" w:styleId="BalloonText">
    <w:name w:val="Balloon Text"/>
    <w:basedOn w:val="Normal"/>
    <w:link w:val="BalloonTextChar"/>
    <w:uiPriority w:val="99"/>
    <w:semiHidden/>
    <w:unhideWhenUsed/>
    <w:rsid w:val="00567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E7E"/>
    <w:rPr>
      <w:rFonts w:ascii="Tahoma" w:hAnsi="Tahoma" w:cs="Tahoma"/>
      <w:sz w:val="16"/>
      <w:szCs w:val="16"/>
    </w:rPr>
  </w:style>
  <w:style w:type="table" w:styleId="TableGrid">
    <w:name w:val="Table Grid"/>
    <w:basedOn w:val="TableNormal"/>
    <w:uiPriority w:val="59"/>
    <w:rsid w:val="00D857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F79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E7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A8B"/>
  </w:style>
  <w:style w:type="paragraph" w:styleId="Footer">
    <w:name w:val="footer"/>
    <w:basedOn w:val="Normal"/>
    <w:link w:val="FooterChar"/>
    <w:uiPriority w:val="99"/>
    <w:unhideWhenUsed/>
    <w:rsid w:val="00AE7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A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B5D"/>
    <w:pPr>
      <w:ind w:left="720"/>
      <w:contextualSpacing/>
    </w:pPr>
  </w:style>
  <w:style w:type="character" w:styleId="Hyperlink">
    <w:name w:val="Hyperlink"/>
    <w:basedOn w:val="DefaultParagraphFont"/>
    <w:uiPriority w:val="99"/>
    <w:unhideWhenUsed/>
    <w:rsid w:val="00807FB2"/>
    <w:rPr>
      <w:color w:val="0000FF"/>
      <w:u w:val="single"/>
    </w:rPr>
  </w:style>
  <w:style w:type="character" w:customStyle="1" w:styleId="apple-converted-space">
    <w:name w:val="apple-converted-space"/>
    <w:basedOn w:val="DefaultParagraphFont"/>
    <w:rsid w:val="00290FE7"/>
  </w:style>
  <w:style w:type="paragraph" w:customStyle="1" w:styleId="Default">
    <w:name w:val="Default"/>
    <w:rsid w:val="000B692D"/>
    <w:pPr>
      <w:autoSpaceDE w:val="0"/>
      <w:autoSpaceDN w:val="0"/>
      <w:adjustRightInd w:val="0"/>
      <w:spacing w:after="0" w:line="240" w:lineRule="auto"/>
    </w:pPr>
    <w:rPr>
      <w:rFonts w:ascii="Times" w:hAnsi="Times" w:cs="Times"/>
      <w:color w:val="000000"/>
      <w:sz w:val="24"/>
      <w:szCs w:val="24"/>
    </w:rPr>
  </w:style>
  <w:style w:type="paragraph" w:styleId="BalloonText">
    <w:name w:val="Balloon Text"/>
    <w:basedOn w:val="Normal"/>
    <w:link w:val="BalloonTextChar"/>
    <w:uiPriority w:val="99"/>
    <w:semiHidden/>
    <w:unhideWhenUsed/>
    <w:rsid w:val="00567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E7E"/>
    <w:rPr>
      <w:rFonts w:ascii="Tahoma" w:hAnsi="Tahoma" w:cs="Tahoma"/>
      <w:sz w:val="16"/>
      <w:szCs w:val="16"/>
    </w:rPr>
  </w:style>
  <w:style w:type="table" w:styleId="TableGrid">
    <w:name w:val="Table Grid"/>
    <w:basedOn w:val="TableNormal"/>
    <w:uiPriority w:val="59"/>
    <w:rsid w:val="00D857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F79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E7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A8B"/>
  </w:style>
  <w:style w:type="paragraph" w:styleId="Footer">
    <w:name w:val="footer"/>
    <w:basedOn w:val="Normal"/>
    <w:link w:val="FooterChar"/>
    <w:uiPriority w:val="99"/>
    <w:unhideWhenUsed/>
    <w:rsid w:val="00AE7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4550">
      <w:bodyDiv w:val="1"/>
      <w:marLeft w:val="0"/>
      <w:marRight w:val="0"/>
      <w:marTop w:val="0"/>
      <w:marBottom w:val="0"/>
      <w:divBdr>
        <w:top w:val="none" w:sz="0" w:space="0" w:color="auto"/>
        <w:left w:val="none" w:sz="0" w:space="0" w:color="auto"/>
        <w:bottom w:val="none" w:sz="0" w:space="0" w:color="auto"/>
        <w:right w:val="none" w:sz="0" w:space="0" w:color="auto"/>
      </w:divBdr>
      <w:divsChild>
        <w:div w:id="2003926187">
          <w:marLeft w:val="907"/>
          <w:marRight w:val="0"/>
          <w:marTop w:val="0"/>
          <w:marBottom w:val="0"/>
          <w:divBdr>
            <w:top w:val="none" w:sz="0" w:space="0" w:color="auto"/>
            <w:left w:val="none" w:sz="0" w:space="0" w:color="auto"/>
            <w:bottom w:val="none" w:sz="0" w:space="0" w:color="auto"/>
            <w:right w:val="none" w:sz="0" w:space="0" w:color="auto"/>
          </w:divBdr>
        </w:div>
        <w:div w:id="963577741">
          <w:marLeft w:val="907"/>
          <w:marRight w:val="0"/>
          <w:marTop w:val="0"/>
          <w:marBottom w:val="0"/>
          <w:divBdr>
            <w:top w:val="none" w:sz="0" w:space="0" w:color="auto"/>
            <w:left w:val="none" w:sz="0" w:space="0" w:color="auto"/>
            <w:bottom w:val="none" w:sz="0" w:space="0" w:color="auto"/>
            <w:right w:val="none" w:sz="0" w:space="0" w:color="auto"/>
          </w:divBdr>
        </w:div>
        <w:div w:id="1770154048">
          <w:marLeft w:val="907"/>
          <w:marRight w:val="0"/>
          <w:marTop w:val="0"/>
          <w:marBottom w:val="0"/>
          <w:divBdr>
            <w:top w:val="none" w:sz="0" w:space="0" w:color="auto"/>
            <w:left w:val="none" w:sz="0" w:space="0" w:color="auto"/>
            <w:bottom w:val="none" w:sz="0" w:space="0" w:color="auto"/>
            <w:right w:val="none" w:sz="0" w:space="0" w:color="auto"/>
          </w:divBdr>
        </w:div>
        <w:div w:id="1851605153">
          <w:marLeft w:val="907"/>
          <w:marRight w:val="0"/>
          <w:marTop w:val="0"/>
          <w:marBottom w:val="0"/>
          <w:divBdr>
            <w:top w:val="none" w:sz="0" w:space="0" w:color="auto"/>
            <w:left w:val="none" w:sz="0" w:space="0" w:color="auto"/>
            <w:bottom w:val="none" w:sz="0" w:space="0" w:color="auto"/>
            <w:right w:val="none" w:sz="0" w:space="0" w:color="auto"/>
          </w:divBdr>
        </w:div>
      </w:divsChild>
    </w:div>
    <w:div w:id="310449852">
      <w:bodyDiv w:val="1"/>
      <w:marLeft w:val="0"/>
      <w:marRight w:val="0"/>
      <w:marTop w:val="0"/>
      <w:marBottom w:val="0"/>
      <w:divBdr>
        <w:top w:val="none" w:sz="0" w:space="0" w:color="auto"/>
        <w:left w:val="none" w:sz="0" w:space="0" w:color="auto"/>
        <w:bottom w:val="none" w:sz="0" w:space="0" w:color="auto"/>
        <w:right w:val="none" w:sz="0" w:space="0" w:color="auto"/>
      </w:divBdr>
    </w:div>
    <w:div w:id="327488376">
      <w:bodyDiv w:val="1"/>
      <w:marLeft w:val="0"/>
      <w:marRight w:val="0"/>
      <w:marTop w:val="0"/>
      <w:marBottom w:val="0"/>
      <w:divBdr>
        <w:top w:val="none" w:sz="0" w:space="0" w:color="auto"/>
        <w:left w:val="none" w:sz="0" w:space="0" w:color="auto"/>
        <w:bottom w:val="none" w:sz="0" w:space="0" w:color="auto"/>
        <w:right w:val="none" w:sz="0" w:space="0" w:color="auto"/>
      </w:divBdr>
    </w:div>
    <w:div w:id="329649610">
      <w:bodyDiv w:val="1"/>
      <w:marLeft w:val="0"/>
      <w:marRight w:val="0"/>
      <w:marTop w:val="0"/>
      <w:marBottom w:val="0"/>
      <w:divBdr>
        <w:top w:val="none" w:sz="0" w:space="0" w:color="auto"/>
        <w:left w:val="none" w:sz="0" w:space="0" w:color="auto"/>
        <w:bottom w:val="none" w:sz="0" w:space="0" w:color="auto"/>
        <w:right w:val="none" w:sz="0" w:space="0" w:color="auto"/>
      </w:divBdr>
      <w:divsChild>
        <w:div w:id="1578126406">
          <w:marLeft w:val="907"/>
          <w:marRight w:val="0"/>
          <w:marTop w:val="0"/>
          <w:marBottom w:val="0"/>
          <w:divBdr>
            <w:top w:val="none" w:sz="0" w:space="0" w:color="auto"/>
            <w:left w:val="none" w:sz="0" w:space="0" w:color="auto"/>
            <w:bottom w:val="none" w:sz="0" w:space="0" w:color="auto"/>
            <w:right w:val="none" w:sz="0" w:space="0" w:color="auto"/>
          </w:divBdr>
        </w:div>
        <w:div w:id="1491562128">
          <w:marLeft w:val="907"/>
          <w:marRight w:val="0"/>
          <w:marTop w:val="0"/>
          <w:marBottom w:val="0"/>
          <w:divBdr>
            <w:top w:val="none" w:sz="0" w:space="0" w:color="auto"/>
            <w:left w:val="none" w:sz="0" w:space="0" w:color="auto"/>
            <w:bottom w:val="none" w:sz="0" w:space="0" w:color="auto"/>
            <w:right w:val="none" w:sz="0" w:space="0" w:color="auto"/>
          </w:divBdr>
        </w:div>
        <w:div w:id="864563557">
          <w:marLeft w:val="907"/>
          <w:marRight w:val="0"/>
          <w:marTop w:val="0"/>
          <w:marBottom w:val="0"/>
          <w:divBdr>
            <w:top w:val="none" w:sz="0" w:space="0" w:color="auto"/>
            <w:left w:val="none" w:sz="0" w:space="0" w:color="auto"/>
            <w:bottom w:val="none" w:sz="0" w:space="0" w:color="auto"/>
            <w:right w:val="none" w:sz="0" w:space="0" w:color="auto"/>
          </w:divBdr>
        </w:div>
      </w:divsChild>
    </w:div>
    <w:div w:id="526066905">
      <w:bodyDiv w:val="1"/>
      <w:marLeft w:val="0"/>
      <w:marRight w:val="0"/>
      <w:marTop w:val="0"/>
      <w:marBottom w:val="0"/>
      <w:divBdr>
        <w:top w:val="none" w:sz="0" w:space="0" w:color="auto"/>
        <w:left w:val="none" w:sz="0" w:space="0" w:color="auto"/>
        <w:bottom w:val="none" w:sz="0" w:space="0" w:color="auto"/>
        <w:right w:val="none" w:sz="0" w:space="0" w:color="auto"/>
      </w:divBdr>
      <w:divsChild>
        <w:div w:id="2016570748">
          <w:marLeft w:val="907"/>
          <w:marRight w:val="0"/>
          <w:marTop w:val="0"/>
          <w:marBottom w:val="0"/>
          <w:divBdr>
            <w:top w:val="none" w:sz="0" w:space="0" w:color="auto"/>
            <w:left w:val="none" w:sz="0" w:space="0" w:color="auto"/>
            <w:bottom w:val="none" w:sz="0" w:space="0" w:color="auto"/>
            <w:right w:val="none" w:sz="0" w:space="0" w:color="auto"/>
          </w:divBdr>
        </w:div>
        <w:div w:id="768546001">
          <w:marLeft w:val="907"/>
          <w:marRight w:val="0"/>
          <w:marTop w:val="0"/>
          <w:marBottom w:val="0"/>
          <w:divBdr>
            <w:top w:val="none" w:sz="0" w:space="0" w:color="auto"/>
            <w:left w:val="none" w:sz="0" w:space="0" w:color="auto"/>
            <w:bottom w:val="none" w:sz="0" w:space="0" w:color="auto"/>
            <w:right w:val="none" w:sz="0" w:space="0" w:color="auto"/>
          </w:divBdr>
        </w:div>
      </w:divsChild>
    </w:div>
    <w:div w:id="584651272">
      <w:bodyDiv w:val="1"/>
      <w:marLeft w:val="0"/>
      <w:marRight w:val="0"/>
      <w:marTop w:val="0"/>
      <w:marBottom w:val="0"/>
      <w:divBdr>
        <w:top w:val="none" w:sz="0" w:space="0" w:color="auto"/>
        <w:left w:val="none" w:sz="0" w:space="0" w:color="auto"/>
        <w:bottom w:val="none" w:sz="0" w:space="0" w:color="auto"/>
        <w:right w:val="none" w:sz="0" w:space="0" w:color="auto"/>
      </w:divBdr>
    </w:div>
    <w:div w:id="682123324">
      <w:bodyDiv w:val="1"/>
      <w:marLeft w:val="0"/>
      <w:marRight w:val="0"/>
      <w:marTop w:val="0"/>
      <w:marBottom w:val="0"/>
      <w:divBdr>
        <w:top w:val="none" w:sz="0" w:space="0" w:color="auto"/>
        <w:left w:val="none" w:sz="0" w:space="0" w:color="auto"/>
        <w:bottom w:val="none" w:sz="0" w:space="0" w:color="auto"/>
        <w:right w:val="none" w:sz="0" w:space="0" w:color="auto"/>
      </w:divBdr>
    </w:div>
    <w:div w:id="1271669374">
      <w:bodyDiv w:val="1"/>
      <w:marLeft w:val="0"/>
      <w:marRight w:val="0"/>
      <w:marTop w:val="0"/>
      <w:marBottom w:val="0"/>
      <w:divBdr>
        <w:top w:val="none" w:sz="0" w:space="0" w:color="auto"/>
        <w:left w:val="none" w:sz="0" w:space="0" w:color="auto"/>
        <w:bottom w:val="none" w:sz="0" w:space="0" w:color="auto"/>
        <w:right w:val="none" w:sz="0" w:space="0" w:color="auto"/>
      </w:divBdr>
    </w:div>
    <w:div w:id="1272123804">
      <w:bodyDiv w:val="1"/>
      <w:marLeft w:val="0"/>
      <w:marRight w:val="0"/>
      <w:marTop w:val="0"/>
      <w:marBottom w:val="0"/>
      <w:divBdr>
        <w:top w:val="none" w:sz="0" w:space="0" w:color="auto"/>
        <w:left w:val="none" w:sz="0" w:space="0" w:color="auto"/>
        <w:bottom w:val="none" w:sz="0" w:space="0" w:color="auto"/>
        <w:right w:val="none" w:sz="0" w:space="0" w:color="auto"/>
      </w:divBdr>
    </w:div>
    <w:div w:id="1511413617">
      <w:bodyDiv w:val="1"/>
      <w:marLeft w:val="0"/>
      <w:marRight w:val="0"/>
      <w:marTop w:val="0"/>
      <w:marBottom w:val="0"/>
      <w:divBdr>
        <w:top w:val="none" w:sz="0" w:space="0" w:color="auto"/>
        <w:left w:val="none" w:sz="0" w:space="0" w:color="auto"/>
        <w:bottom w:val="none" w:sz="0" w:space="0" w:color="auto"/>
        <w:right w:val="none" w:sz="0" w:space="0" w:color="auto"/>
      </w:divBdr>
    </w:div>
    <w:div w:id="1828015052">
      <w:bodyDiv w:val="1"/>
      <w:marLeft w:val="0"/>
      <w:marRight w:val="0"/>
      <w:marTop w:val="0"/>
      <w:marBottom w:val="0"/>
      <w:divBdr>
        <w:top w:val="none" w:sz="0" w:space="0" w:color="auto"/>
        <w:left w:val="none" w:sz="0" w:space="0" w:color="auto"/>
        <w:bottom w:val="none" w:sz="0" w:space="0" w:color="auto"/>
        <w:right w:val="none" w:sz="0" w:space="0" w:color="auto"/>
      </w:divBdr>
    </w:div>
    <w:div w:id="1900627417">
      <w:bodyDiv w:val="1"/>
      <w:marLeft w:val="0"/>
      <w:marRight w:val="0"/>
      <w:marTop w:val="0"/>
      <w:marBottom w:val="0"/>
      <w:divBdr>
        <w:top w:val="none" w:sz="0" w:space="0" w:color="auto"/>
        <w:left w:val="none" w:sz="0" w:space="0" w:color="auto"/>
        <w:bottom w:val="none" w:sz="0" w:space="0" w:color="auto"/>
        <w:right w:val="none" w:sz="0" w:space="0" w:color="auto"/>
      </w:divBdr>
      <w:divsChild>
        <w:div w:id="1931696421">
          <w:marLeft w:val="907"/>
          <w:marRight w:val="0"/>
          <w:marTop w:val="0"/>
          <w:marBottom w:val="0"/>
          <w:divBdr>
            <w:top w:val="none" w:sz="0" w:space="0" w:color="auto"/>
            <w:left w:val="none" w:sz="0" w:space="0" w:color="auto"/>
            <w:bottom w:val="none" w:sz="0" w:space="0" w:color="auto"/>
            <w:right w:val="none" w:sz="0" w:space="0" w:color="auto"/>
          </w:divBdr>
        </w:div>
        <w:div w:id="1847358448">
          <w:marLeft w:val="907"/>
          <w:marRight w:val="0"/>
          <w:marTop w:val="0"/>
          <w:marBottom w:val="0"/>
          <w:divBdr>
            <w:top w:val="none" w:sz="0" w:space="0" w:color="auto"/>
            <w:left w:val="none" w:sz="0" w:space="0" w:color="auto"/>
            <w:bottom w:val="none" w:sz="0" w:space="0" w:color="auto"/>
            <w:right w:val="none" w:sz="0" w:space="0" w:color="auto"/>
          </w:divBdr>
        </w:div>
        <w:div w:id="1953658867">
          <w:marLeft w:val="907"/>
          <w:marRight w:val="0"/>
          <w:marTop w:val="0"/>
          <w:marBottom w:val="0"/>
          <w:divBdr>
            <w:top w:val="none" w:sz="0" w:space="0" w:color="auto"/>
            <w:left w:val="none" w:sz="0" w:space="0" w:color="auto"/>
            <w:bottom w:val="none" w:sz="0" w:space="0" w:color="auto"/>
            <w:right w:val="none" w:sz="0" w:space="0" w:color="auto"/>
          </w:divBdr>
        </w:div>
        <w:div w:id="1061370123">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Hydrophobicity"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4.tiff"/><Relationship Id="rId10" Type="http://schemas.openxmlformats.org/officeDocument/2006/relationships/hyperlink" Target="http://en.wikipedia.org/wiki/Gangue" TargetMode="External"/><Relationship Id="rId19" Type="http://schemas.openxmlformats.org/officeDocument/2006/relationships/image" Target="media/image8.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n.wikipedia.org/wiki/Mineral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header" Target="head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ly\Downloads\Flotation%20Table%20and%20Graph%20wm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ly\Documents\REU\SDSMT\Data\Flotation%20Table%20and%20Graph%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90717183473921E-2"/>
          <c:y val="2.2212999931627845E-2"/>
          <c:w val="0.90019663345428058"/>
          <c:h val="0.84023462779312175"/>
        </c:manualLayout>
      </c:layout>
      <c:scatterChart>
        <c:scatterStyle val="smoothMarker"/>
        <c:varyColors val="0"/>
        <c:ser>
          <c:idx val="0"/>
          <c:order val="0"/>
          <c:tx>
            <c:v>Data</c:v>
          </c:tx>
          <c:spPr>
            <a:ln w="28575">
              <a:solidFill>
                <a:srgbClr val="0070C0"/>
              </a:solidFill>
            </a:ln>
          </c:spPr>
          <c:marker>
            <c:symbol val="none"/>
          </c:marker>
          <c:xVal>
            <c:numRef>
              <c:f>Sheet10!$A$2:$A$2752</c:f>
              <c:numCache>
                <c:formatCode>General</c:formatCode>
                <c:ptCount val="27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pt idx="2251">
                  <c:v>50.02</c:v>
                </c:pt>
                <c:pt idx="2252">
                  <c:v>50.04</c:v>
                </c:pt>
                <c:pt idx="2253">
                  <c:v>50.06</c:v>
                </c:pt>
                <c:pt idx="2254">
                  <c:v>50.08</c:v>
                </c:pt>
                <c:pt idx="2255">
                  <c:v>50.1</c:v>
                </c:pt>
                <c:pt idx="2256">
                  <c:v>50.12</c:v>
                </c:pt>
                <c:pt idx="2257">
                  <c:v>50.14</c:v>
                </c:pt>
                <c:pt idx="2258">
                  <c:v>50.16</c:v>
                </c:pt>
                <c:pt idx="2259">
                  <c:v>50.18</c:v>
                </c:pt>
                <c:pt idx="2260">
                  <c:v>50.2</c:v>
                </c:pt>
                <c:pt idx="2261">
                  <c:v>50.22</c:v>
                </c:pt>
                <c:pt idx="2262">
                  <c:v>50.24</c:v>
                </c:pt>
                <c:pt idx="2263">
                  <c:v>50.26</c:v>
                </c:pt>
                <c:pt idx="2264">
                  <c:v>50.28</c:v>
                </c:pt>
                <c:pt idx="2265">
                  <c:v>50.3</c:v>
                </c:pt>
                <c:pt idx="2266">
                  <c:v>50.32</c:v>
                </c:pt>
                <c:pt idx="2267">
                  <c:v>50.34</c:v>
                </c:pt>
                <c:pt idx="2268">
                  <c:v>50.36</c:v>
                </c:pt>
                <c:pt idx="2269">
                  <c:v>50.38</c:v>
                </c:pt>
                <c:pt idx="2270">
                  <c:v>50.4</c:v>
                </c:pt>
                <c:pt idx="2271">
                  <c:v>50.42</c:v>
                </c:pt>
                <c:pt idx="2272">
                  <c:v>50.44</c:v>
                </c:pt>
                <c:pt idx="2273">
                  <c:v>50.46</c:v>
                </c:pt>
                <c:pt idx="2274">
                  <c:v>50.48</c:v>
                </c:pt>
                <c:pt idx="2275">
                  <c:v>50.5</c:v>
                </c:pt>
                <c:pt idx="2276">
                  <c:v>50.52</c:v>
                </c:pt>
                <c:pt idx="2277">
                  <c:v>50.54</c:v>
                </c:pt>
                <c:pt idx="2278">
                  <c:v>50.56</c:v>
                </c:pt>
                <c:pt idx="2279">
                  <c:v>50.58</c:v>
                </c:pt>
                <c:pt idx="2280">
                  <c:v>50.6</c:v>
                </c:pt>
                <c:pt idx="2281">
                  <c:v>50.62</c:v>
                </c:pt>
                <c:pt idx="2282">
                  <c:v>50.64</c:v>
                </c:pt>
                <c:pt idx="2283">
                  <c:v>50.66</c:v>
                </c:pt>
                <c:pt idx="2284">
                  <c:v>50.68</c:v>
                </c:pt>
                <c:pt idx="2285">
                  <c:v>50.7</c:v>
                </c:pt>
                <c:pt idx="2286">
                  <c:v>50.72</c:v>
                </c:pt>
                <c:pt idx="2287">
                  <c:v>50.74</c:v>
                </c:pt>
                <c:pt idx="2288">
                  <c:v>50.76</c:v>
                </c:pt>
                <c:pt idx="2289">
                  <c:v>50.78</c:v>
                </c:pt>
                <c:pt idx="2290">
                  <c:v>50.8</c:v>
                </c:pt>
                <c:pt idx="2291">
                  <c:v>50.82</c:v>
                </c:pt>
                <c:pt idx="2292">
                  <c:v>50.84</c:v>
                </c:pt>
                <c:pt idx="2293">
                  <c:v>50.86</c:v>
                </c:pt>
                <c:pt idx="2294">
                  <c:v>50.88</c:v>
                </c:pt>
                <c:pt idx="2295">
                  <c:v>50.9</c:v>
                </c:pt>
                <c:pt idx="2296">
                  <c:v>50.92</c:v>
                </c:pt>
                <c:pt idx="2297">
                  <c:v>50.94</c:v>
                </c:pt>
                <c:pt idx="2298">
                  <c:v>50.96</c:v>
                </c:pt>
                <c:pt idx="2299">
                  <c:v>50.98</c:v>
                </c:pt>
                <c:pt idx="2300">
                  <c:v>51</c:v>
                </c:pt>
                <c:pt idx="2301">
                  <c:v>51.02</c:v>
                </c:pt>
                <c:pt idx="2302">
                  <c:v>51.04</c:v>
                </c:pt>
                <c:pt idx="2303">
                  <c:v>51.06</c:v>
                </c:pt>
                <c:pt idx="2304">
                  <c:v>51.08</c:v>
                </c:pt>
                <c:pt idx="2305">
                  <c:v>51.1</c:v>
                </c:pt>
                <c:pt idx="2306">
                  <c:v>51.12</c:v>
                </c:pt>
                <c:pt idx="2307">
                  <c:v>51.14</c:v>
                </c:pt>
                <c:pt idx="2308">
                  <c:v>51.16</c:v>
                </c:pt>
                <c:pt idx="2309">
                  <c:v>51.18</c:v>
                </c:pt>
                <c:pt idx="2310">
                  <c:v>51.2</c:v>
                </c:pt>
                <c:pt idx="2311">
                  <c:v>51.22</c:v>
                </c:pt>
                <c:pt idx="2312">
                  <c:v>51.24</c:v>
                </c:pt>
                <c:pt idx="2313">
                  <c:v>51.26</c:v>
                </c:pt>
                <c:pt idx="2314">
                  <c:v>51.28</c:v>
                </c:pt>
                <c:pt idx="2315">
                  <c:v>51.3</c:v>
                </c:pt>
                <c:pt idx="2316">
                  <c:v>51.32</c:v>
                </c:pt>
                <c:pt idx="2317">
                  <c:v>51.34</c:v>
                </c:pt>
                <c:pt idx="2318">
                  <c:v>51.36</c:v>
                </c:pt>
                <c:pt idx="2319">
                  <c:v>51.38</c:v>
                </c:pt>
                <c:pt idx="2320">
                  <c:v>51.4</c:v>
                </c:pt>
                <c:pt idx="2321">
                  <c:v>51.42</c:v>
                </c:pt>
                <c:pt idx="2322">
                  <c:v>51.44</c:v>
                </c:pt>
                <c:pt idx="2323">
                  <c:v>51.46</c:v>
                </c:pt>
                <c:pt idx="2324">
                  <c:v>51.48</c:v>
                </c:pt>
                <c:pt idx="2325">
                  <c:v>51.5</c:v>
                </c:pt>
                <c:pt idx="2326">
                  <c:v>51.52</c:v>
                </c:pt>
                <c:pt idx="2327">
                  <c:v>51.54</c:v>
                </c:pt>
                <c:pt idx="2328">
                  <c:v>51.56</c:v>
                </c:pt>
                <c:pt idx="2329">
                  <c:v>51.58</c:v>
                </c:pt>
                <c:pt idx="2330">
                  <c:v>51.6</c:v>
                </c:pt>
                <c:pt idx="2331">
                  <c:v>51.62</c:v>
                </c:pt>
                <c:pt idx="2332">
                  <c:v>51.64</c:v>
                </c:pt>
                <c:pt idx="2333">
                  <c:v>51.66</c:v>
                </c:pt>
                <c:pt idx="2334">
                  <c:v>51.68</c:v>
                </c:pt>
                <c:pt idx="2335">
                  <c:v>51.7</c:v>
                </c:pt>
                <c:pt idx="2336">
                  <c:v>51.72</c:v>
                </c:pt>
                <c:pt idx="2337">
                  <c:v>51.74</c:v>
                </c:pt>
                <c:pt idx="2338">
                  <c:v>51.76</c:v>
                </c:pt>
                <c:pt idx="2339">
                  <c:v>51.78</c:v>
                </c:pt>
                <c:pt idx="2340">
                  <c:v>51.8</c:v>
                </c:pt>
                <c:pt idx="2341">
                  <c:v>51.82</c:v>
                </c:pt>
                <c:pt idx="2342">
                  <c:v>51.84</c:v>
                </c:pt>
                <c:pt idx="2343">
                  <c:v>51.86</c:v>
                </c:pt>
                <c:pt idx="2344">
                  <c:v>51.88</c:v>
                </c:pt>
                <c:pt idx="2345">
                  <c:v>51.9</c:v>
                </c:pt>
                <c:pt idx="2346">
                  <c:v>51.92</c:v>
                </c:pt>
                <c:pt idx="2347">
                  <c:v>51.94</c:v>
                </c:pt>
                <c:pt idx="2348">
                  <c:v>51.96</c:v>
                </c:pt>
                <c:pt idx="2349">
                  <c:v>51.98</c:v>
                </c:pt>
                <c:pt idx="2350">
                  <c:v>52</c:v>
                </c:pt>
                <c:pt idx="2351">
                  <c:v>52.02</c:v>
                </c:pt>
                <c:pt idx="2352">
                  <c:v>52.04</c:v>
                </c:pt>
                <c:pt idx="2353">
                  <c:v>52.06</c:v>
                </c:pt>
                <c:pt idx="2354">
                  <c:v>52.08</c:v>
                </c:pt>
                <c:pt idx="2355">
                  <c:v>52.1</c:v>
                </c:pt>
                <c:pt idx="2356">
                  <c:v>52.12</c:v>
                </c:pt>
                <c:pt idx="2357">
                  <c:v>52.14</c:v>
                </c:pt>
                <c:pt idx="2358">
                  <c:v>52.16</c:v>
                </c:pt>
                <c:pt idx="2359">
                  <c:v>52.18</c:v>
                </c:pt>
                <c:pt idx="2360">
                  <c:v>52.2</c:v>
                </c:pt>
                <c:pt idx="2361">
                  <c:v>52.22</c:v>
                </c:pt>
                <c:pt idx="2362">
                  <c:v>52.24</c:v>
                </c:pt>
                <c:pt idx="2363">
                  <c:v>52.26</c:v>
                </c:pt>
                <c:pt idx="2364">
                  <c:v>52.28</c:v>
                </c:pt>
                <c:pt idx="2365">
                  <c:v>52.3</c:v>
                </c:pt>
                <c:pt idx="2366">
                  <c:v>52.32</c:v>
                </c:pt>
                <c:pt idx="2367">
                  <c:v>52.34</c:v>
                </c:pt>
                <c:pt idx="2368">
                  <c:v>52.36</c:v>
                </c:pt>
                <c:pt idx="2369">
                  <c:v>52.38</c:v>
                </c:pt>
                <c:pt idx="2370">
                  <c:v>52.4</c:v>
                </c:pt>
                <c:pt idx="2371">
                  <c:v>52.42</c:v>
                </c:pt>
                <c:pt idx="2372">
                  <c:v>52.44</c:v>
                </c:pt>
                <c:pt idx="2373">
                  <c:v>52.46</c:v>
                </c:pt>
                <c:pt idx="2374">
                  <c:v>52.48</c:v>
                </c:pt>
                <c:pt idx="2375">
                  <c:v>52.5</c:v>
                </c:pt>
                <c:pt idx="2376">
                  <c:v>52.52</c:v>
                </c:pt>
                <c:pt idx="2377">
                  <c:v>52.54</c:v>
                </c:pt>
                <c:pt idx="2378">
                  <c:v>52.56</c:v>
                </c:pt>
                <c:pt idx="2379">
                  <c:v>52.58</c:v>
                </c:pt>
                <c:pt idx="2380">
                  <c:v>52.6</c:v>
                </c:pt>
                <c:pt idx="2381">
                  <c:v>52.62</c:v>
                </c:pt>
                <c:pt idx="2382">
                  <c:v>52.64</c:v>
                </c:pt>
                <c:pt idx="2383">
                  <c:v>52.66</c:v>
                </c:pt>
                <c:pt idx="2384">
                  <c:v>52.68</c:v>
                </c:pt>
                <c:pt idx="2385">
                  <c:v>52.7</c:v>
                </c:pt>
                <c:pt idx="2386">
                  <c:v>52.72</c:v>
                </c:pt>
                <c:pt idx="2387">
                  <c:v>52.74</c:v>
                </c:pt>
                <c:pt idx="2388">
                  <c:v>52.76</c:v>
                </c:pt>
                <c:pt idx="2389">
                  <c:v>52.78</c:v>
                </c:pt>
                <c:pt idx="2390">
                  <c:v>52.8</c:v>
                </c:pt>
                <c:pt idx="2391">
                  <c:v>52.82</c:v>
                </c:pt>
                <c:pt idx="2392">
                  <c:v>52.84</c:v>
                </c:pt>
                <c:pt idx="2393">
                  <c:v>52.86</c:v>
                </c:pt>
                <c:pt idx="2394">
                  <c:v>52.88</c:v>
                </c:pt>
                <c:pt idx="2395">
                  <c:v>52.9</c:v>
                </c:pt>
                <c:pt idx="2396">
                  <c:v>52.92</c:v>
                </c:pt>
                <c:pt idx="2397">
                  <c:v>52.94</c:v>
                </c:pt>
                <c:pt idx="2398">
                  <c:v>52.96</c:v>
                </c:pt>
                <c:pt idx="2399">
                  <c:v>52.98</c:v>
                </c:pt>
                <c:pt idx="2400">
                  <c:v>53</c:v>
                </c:pt>
                <c:pt idx="2401">
                  <c:v>53.02</c:v>
                </c:pt>
                <c:pt idx="2402">
                  <c:v>53.04</c:v>
                </c:pt>
                <c:pt idx="2403">
                  <c:v>53.06</c:v>
                </c:pt>
                <c:pt idx="2404">
                  <c:v>53.08</c:v>
                </c:pt>
                <c:pt idx="2405">
                  <c:v>53.1</c:v>
                </c:pt>
                <c:pt idx="2406">
                  <c:v>53.12</c:v>
                </c:pt>
                <c:pt idx="2407">
                  <c:v>53.14</c:v>
                </c:pt>
                <c:pt idx="2408">
                  <c:v>53.16</c:v>
                </c:pt>
                <c:pt idx="2409">
                  <c:v>53.18</c:v>
                </c:pt>
                <c:pt idx="2410">
                  <c:v>53.2</c:v>
                </c:pt>
                <c:pt idx="2411">
                  <c:v>53.22</c:v>
                </c:pt>
                <c:pt idx="2412">
                  <c:v>53.24</c:v>
                </c:pt>
                <c:pt idx="2413">
                  <c:v>53.26</c:v>
                </c:pt>
                <c:pt idx="2414">
                  <c:v>53.28</c:v>
                </c:pt>
                <c:pt idx="2415">
                  <c:v>53.3</c:v>
                </c:pt>
                <c:pt idx="2416">
                  <c:v>53.32</c:v>
                </c:pt>
                <c:pt idx="2417">
                  <c:v>53.34</c:v>
                </c:pt>
                <c:pt idx="2418">
                  <c:v>53.36</c:v>
                </c:pt>
                <c:pt idx="2419">
                  <c:v>53.38</c:v>
                </c:pt>
                <c:pt idx="2420">
                  <c:v>53.4</c:v>
                </c:pt>
                <c:pt idx="2421">
                  <c:v>53.42</c:v>
                </c:pt>
                <c:pt idx="2422">
                  <c:v>53.44</c:v>
                </c:pt>
                <c:pt idx="2423">
                  <c:v>53.46</c:v>
                </c:pt>
                <c:pt idx="2424">
                  <c:v>53.48</c:v>
                </c:pt>
                <c:pt idx="2425">
                  <c:v>53.5</c:v>
                </c:pt>
                <c:pt idx="2426">
                  <c:v>53.52</c:v>
                </c:pt>
                <c:pt idx="2427">
                  <c:v>53.54</c:v>
                </c:pt>
                <c:pt idx="2428">
                  <c:v>53.56</c:v>
                </c:pt>
                <c:pt idx="2429">
                  <c:v>53.58</c:v>
                </c:pt>
                <c:pt idx="2430">
                  <c:v>53.6</c:v>
                </c:pt>
                <c:pt idx="2431">
                  <c:v>53.62</c:v>
                </c:pt>
                <c:pt idx="2432">
                  <c:v>53.64</c:v>
                </c:pt>
                <c:pt idx="2433">
                  <c:v>53.66</c:v>
                </c:pt>
                <c:pt idx="2434">
                  <c:v>53.68</c:v>
                </c:pt>
                <c:pt idx="2435">
                  <c:v>53.7</c:v>
                </c:pt>
                <c:pt idx="2436">
                  <c:v>53.72</c:v>
                </c:pt>
                <c:pt idx="2437">
                  <c:v>53.74</c:v>
                </c:pt>
                <c:pt idx="2438">
                  <c:v>53.76</c:v>
                </c:pt>
                <c:pt idx="2439">
                  <c:v>53.78</c:v>
                </c:pt>
                <c:pt idx="2440">
                  <c:v>53.8</c:v>
                </c:pt>
                <c:pt idx="2441">
                  <c:v>53.82</c:v>
                </c:pt>
                <c:pt idx="2442">
                  <c:v>53.84</c:v>
                </c:pt>
                <c:pt idx="2443">
                  <c:v>53.86</c:v>
                </c:pt>
                <c:pt idx="2444">
                  <c:v>53.88</c:v>
                </c:pt>
                <c:pt idx="2445">
                  <c:v>53.9</c:v>
                </c:pt>
                <c:pt idx="2446">
                  <c:v>53.92</c:v>
                </c:pt>
                <c:pt idx="2447">
                  <c:v>53.94</c:v>
                </c:pt>
                <c:pt idx="2448">
                  <c:v>53.96</c:v>
                </c:pt>
                <c:pt idx="2449">
                  <c:v>53.98</c:v>
                </c:pt>
                <c:pt idx="2450">
                  <c:v>54</c:v>
                </c:pt>
                <c:pt idx="2451">
                  <c:v>54.02</c:v>
                </c:pt>
                <c:pt idx="2452">
                  <c:v>54.04</c:v>
                </c:pt>
                <c:pt idx="2453">
                  <c:v>54.06</c:v>
                </c:pt>
                <c:pt idx="2454">
                  <c:v>54.08</c:v>
                </c:pt>
                <c:pt idx="2455">
                  <c:v>54.1</c:v>
                </c:pt>
                <c:pt idx="2456">
                  <c:v>54.12</c:v>
                </c:pt>
                <c:pt idx="2457">
                  <c:v>54.14</c:v>
                </c:pt>
                <c:pt idx="2458">
                  <c:v>54.16</c:v>
                </c:pt>
                <c:pt idx="2459">
                  <c:v>54.18</c:v>
                </c:pt>
                <c:pt idx="2460">
                  <c:v>54.2</c:v>
                </c:pt>
                <c:pt idx="2461">
                  <c:v>54.22</c:v>
                </c:pt>
                <c:pt idx="2462">
                  <c:v>54.24</c:v>
                </c:pt>
                <c:pt idx="2463">
                  <c:v>54.26</c:v>
                </c:pt>
                <c:pt idx="2464">
                  <c:v>54.28</c:v>
                </c:pt>
                <c:pt idx="2465">
                  <c:v>54.3</c:v>
                </c:pt>
                <c:pt idx="2466">
                  <c:v>54.32</c:v>
                </c:pt>
                <c:pt idx="2467">
                  <c:v>54.34</c:v>
                </c:pt>
                <c:pt idx="2468">
                  <c:v>54.36</c:v>
                </c:pt>
                <c:pt idx="2469">
                  <c:v>54.38</c:v>
                </c:pt>
                <c:pt idx="2470">
                  <c:v>54.4</c:v>
                </c:pt>
                <c:pt idx="2471">
                  <c:v>54.42</c:v>
                </c:pt>
                <c:pt idx="2472">
                  <c:v>54.44</c:v>
                </c:pt>
                <c:pt idx="2473">
                  <c:v>54.46</c:v>
                </c:pt>
                <c:pt idx="2474">
                  <c:v>54.48</c:v>
                </c:pt>
                <c:pt idx="2475">
                  <c:v>54.5</c:v>
                </c:pt>
                <c:pt idx="2476">
                  <c:v>54.52</c:v>
                </c:pt>
                <c:pt idx="2477">
                  <c:v>54.54</c:v>
                </c:pt>
                <c:pt idx="2478">
                  <c:v>54.56</c:v>
                </c:pt>
                <c:pt idx="2479">
                  <c:v>54.58</c:v>
                </c:pt>
                <c:pt idx="2480">
                  <c:v>54.6</c:v>
                </c:pt>
                <c:pt idx="2481">
                  <c:v>54.62</c:v>
                </c:pt>
                <c:pt idx="2482">
                  <c:v>54.64</c:v>
                </c:pt>
                <c:pt idx="2483">
                  <c:v>54.66</c:v>
                </c:pt>
                <c:pt idx="2484">
                  <c:v>54.68</c:v>
                </c:pt>
                <c:pt idx="2485">
                  <c:v>54.7</c:v>
                </c:pt>
                <c:pt idx="2486">
                  <c:v>54.72</c:v>
                </c:pt>
                <c:pt idx="2487">
                  <c:v>54.74</c:v>
                </c:pt>
                <c:pt idx="2488">
                  <c:v>54.76</c:v>
                </c:pt>
                <c:pt idx="2489">
                  <c:v>54.78</c:v>
                </c:pt>
                <c:pt idx="2490">
                  <c:v>54.8</c:v>
                </c:pt>
                <c:pt idx="2491">
                  <c:v>54.82</c:v>
                </c:pt>
                <c:pt idx="2492">
                  <c:v>54.84</c:v>
                </c:pt>
                <c:pt idx="2493">
                  <c:v>54.86</c:v>
                </c:pt>
                <c:pt idx="2494">
                  <c:v>54.88</c:v>
                </c:pt>
                <c:pt idx="2495">
                  <c:v>54.9</c:v>
                </c:pt>
                <c:pt idx="2496">
                  <c:v>54.92</c:v>
                </c:pt>
                <c:pt idx="2497">
                  <c:v>54.94</c:v>
                </c:pt>
                <c:pt idx="2498">
                  <c:v>54.96</c:v>
                </c:pt>
                <c:pt idx="2499">
                  <c:v>54.98</c:v>
                </c:pt>
                <c:pt idx="2500">
                  <c:v>55</c:v>
                </c:pt>
                <c:pt idx="2501">
                  <c:v>55.02</c:v>
                </c:pt>
                <c:pt idx="2502">
                  <c:v>55.04</c:v>
                </c:pt>
                <c:pt idx="2503">
                  <c:v>55.06</c:v>
                </c:pt>
                <c:pt idx="2504">
                  <c:v>55.08</c:v>
                </c:pt>
                <c:pt idx="2505">
                  <c:v>55.1</c:v>
                </c:pt>
                <c:pt idx="2506">
                  <c:v>55.12</c:v>
                </c:pt>
                <c:pt idx="2507">
                  <c:v>55.14</c:v>
                </c:pt>
                <c:pt idx="2508">
                  <c:v>55.16</c:v>
                </c:pt>
                <c:pt idx="2509">
                  <c:v>55.18</c:v>
                </c:pt>
                <c:pt idx="2510">
                  <c:v>55.2</c:v>
                </c:pt>
                <c:pt idx="2511">
                  <c:v>55.22</c:v>
                </c:pt>
                <c:pt idx="2512">
                  <c:v>55.24</c:v>
                </c:pt>
                <c:pt idx="2513">
                  <c:v>55.26</c:v>
                </c:pt>
                <c:pt idx="2514">
                  <c:v>55.28</c:v>
                </c:pt>
                <c:pt idx="2515">
                  <c:v>55.3</c:v>
                </c:pt>
                <c:pt idx="2516">
                  <c:v>55.32</c:v>
                </c:pt>
                <c:pt idx="2517">
                  <c:v>55.34</c:v>
                </c:pt>
                <c:pt idx="2518">
                  <c:v>55.36</c:v>
                </c:pt>
                <c:pt idx="2519">
                  <c:v>55.38</c:v>
                </c:pt>
                <c:pt idx="2520">
                  <c:v>55.4</c:v>
                </c:pt>
                <c:pt idx="2521">
                  <c:v>55.42</c:v>
                </c:pt>
                <c:pt idx="2522">
                  <c:v>55.44</c:v>
                </c:pt>
                <c:pt idx="2523">
                  <c:v>55.46</c:v>
                </c:pt>
                <c:pt idx="2524">
                  <c:v>55.48</c:v>
                </c:pt>
                <c:pt idx="2525">
                  <c:v>55.5</c:v>
                </c:pt>
                <c:pt idx="2526">
                  <c:v>55.52</c:v>
                </c:pt>
                <c:pt idx="2527">
                  <c:v>55.54</c:v>
                </c:pt>
                <c:pt idx="2528">
                  <c:v>55.56</c:v>
                </c:pt>
                <c:pt idx="2529">
                  <c:v>55.58</c:v>
                </c:pt>
                <c:pt idx="2530">
                  <c:v>55.6</c:v>
                </c:pt>
                <c:pt idx="2531">
                  <c:v>55.62</c:v>
                </c:pt>
                <c:pt idx="2532">
                  <c:v>55.64</c:v>
                </c:pt>
                <c:pt idx="2533">
                  <c:v>55.66</c:v>
                </c:pt>
                <c:pt idx="2534">
                  <c:v>55.68</c:v>
                </c:pt>
                <c:pt idx="2535">
                  <c:v>55.7</c:v>
                </c:pt>
                <c:pt idx="2536">
                  <c:v>55.72</c:v>
                </c:pt>
                <c:pt idx="2537">
                  <c:v>55.74</c:v>
                </c:pt>
                <c:pt idx="2538">
                  <c:v>55.76</c:v>
                </c:pt>
                <c:pt idx="2539">
                  <c:v>55.78</c:v>
                </c:pt>
                <c:pt idx="2540">
                  <c:v>55.8</c:v>
                </c:pt>
                <c:pt idx="2541">
                  <c:v>55.82</c:v>
                </c:pt>
                <c:pt idx="2542">
                  <c:v>55.84</c:v>
                </c:pt>
                <c:pt idx="2543">
                  <c:v>55.86</c:v>
                </c:pt>
                <c:pt idx="2544">
                  <c:v>55.88</c:v>
                </c:pt>
                <c:pt idx="2545">
                  <c:v>55.9</c:v>
                </c:pt>
                <c:pt idx="2546">
                  <c:v>55.92</c:v>
                </c:pt>
                <c:pt idx="2547">
                  <c:v>55.94</c:v>
                </c:pt>
                <c:pt idx="2548">
                  <c:v>55.96</c:v>
                </c:pt>
                <c:pt idx="2549">
                  <c:v>55.98</c:v>
                </c:pt>
                <c:pt idx="2550">
                  <c:v>56</c:v>
                </c:pt>
                <c:pt idx="2551">
                  <c:v>56.02</c:v>
                </c:pt>
                <c:pt idx="2552">
                  <c:v>56.04</c:v>
                </c:pt>
                <c:pt idx="2553">
                  <c:v>56.06</c:v>
                </c:pt>
                <c:pt idx="2554">
                  <c:v>56.08</c:v>
                </c:pt>
                <c:pt idx="2555">
                  <c:v>56.1</c:v>
                </c:pt>
                <c:pt idx="2556">
                  <c:v>56.12</c:v>
                </c:pt>
                <c:pt idx="2557">
                  <c:v>56.14</c:v>
                </c:pt>
                <c:pt idx="2558">
                  <c:v>56.16</c:v>
                </c:pt>
                <c:pt idx="2559">
                  <c:v>56.18</c:v>
                </c:pt>
                <c:pt idx="2560">
                  <c:v>56.2</c:v>
                </c:pt>
                <c:pt idx="2561">
                  <c:v>56.22</c:v>
                </c:pt>
                <c:pt idx="2562">
                  <c:v>56.24</c:v>
                </c:pt>
                <c:pt idx="2563">
                  <c:v>56.26</c:v>
                </c:pt>
                <c:pt idx="2564">
                  <c:v>56.28</c:v>
                </c:pt>
                <c:pt idx="2565">
                  <c:v>56.3</c:v>
                </c:pt>
                <c:pt idx="2566">
                  <c:v>56.32</c:v>
                </c:pt>
                <c:pt idx="2567">
                  <c:v>56.34</c:v>
                </c:pt>
                <c:pt idx="2568">
                  <c:v>56.36</c:v>
                </c:pt>
                <c:pt idx="2569">
                  <c:v>56.38</c:v>
                </c:pt>
                <c:pt idx="2570">
                  <c:v>56.4</c:v>
                </c:pt>
                <c:pt idx="2571">
                  <c:v>56.42</c:v>
                </c:pt>
                <c:pt idx="2572">
                  <c:v>56.44</c:v>
                </c:pt>
                <c:pt idx="2573">
                  <c:v>56.46</c:v>
                </c:pt>
                <c:pt idx="2574">
                  <c:v>56.48</c:v>
                </c:pt>
                <c:pt idx="2575">
                  <c:v>56.5</c:v>
                </c:pt>
                <c:pt idx="2576">
                  <c:v>56.52</c:v>
                </c:pt>
                <c:pt idx="2577">
                  <c:v>56.54</c:v>
                </c:pt>
                <c:pt idx="2578">
                  <c:v>56.56</c:v>
                </c:pt>
                <c:pt idx="2579">
                  <c:v>56.58</c:v>
                </c:pt>
                <c:pt idx="2580">
                  <c:v>56.6</c:v>
                </c:pt>
                <c:pt idx="2581">
                  <c:v>56.62</c:v>
                </c:pt>
                <c:pt idx="2582">
                  <c:v>56.64</c:v>
                </c:pt>
                <c:pt idx="2583">
                  <c:v>56.66</c:v>
                </c:pt>
                <c:pt idx="2584">
                  <c:v>56.68</c:v>
                </c:pt>
                <c:pt idx="2585">
                  <c:v>56.7</c:v>
                </c:pt>
                <c:pt idx="2586">
                  <c:v>56.72</c:v>
                </c:pt>
                <c:pt idx="2587">
                  <c:v>56.74</c:v>
                </c:pt>
                <c:pt idx="2588">
                  <c:v>56.76</c:v>
                </c:pt>
                <c:pt idx="2589">
                  <c:v>56.78</c:v>
                </c:pt>
                <c:pt idx="2590">
                  <c:v>56.8</c:v>
                </c:pt>
                <c:pt idx="2591">
                  <c:v>56.82</c:v>
                </c:pt>
                <c:pt idx="2592">
                  <c:v>56.84</c:v>
                </c:pt>
                <c:pt idx="2593">
                  <c:v>56.86</c:v>
                </c:pt>
                <c:pt idx="2594">
                  <c:v>56.88</c:v>
                </c:pt>
                <c:pt idx="2595">
                  <c:v>56.9</c:v>
                </c:pt>
                <c:pt idx="2596">
                  <c:v>56.92</c:v>
                </c:pt>
                <c:pt idx="2597">
                  <c:v>56.94</c:v>
                </c:pt>
                <c:pt idx="2598">
                  <c:v>56.96</c:v>
                </c:pt>
                <c:pt idx="2599">
                  <c:v>56.98</c:v>
                </c:pt>
                <c:pt idx="2600">
                  <c:v>57</c:v>
                </c:pt>
                <c:pt idx="2601">
                  <c:v>57.02</c:v>
                </c:pt>
                <c:pt idx="2602">
                  <c:v>57.04</c:v>
                </c:pt>
                <c:pt idx="2603">
                  <c:v>57.06</c:v>
                </c:pt>
                <c:pt idx="2604">
                  <c:v>57.08</c:v>
                </c:pt>
                <c:pt idx="2605">
                  <c:v>57.1</c:v>
                </c:pt>
                <c:pt idx="2606">
                  <c:v>57.12</c:v>
                </c:pt>
                <c:pt idx="2607">
                  <c:v>57.14</c:v>
                </c:pt>
                <c:pt idx="2608">
                  <c:v>57.16</c:v>
                </c:pt>
                <c:pt idx="2609">
                  <c:v>57.18</c:v>
                </c:pt>
                <c:pt idx="2610">
                  <c:v>57.2</c:v>
                </c:pt>
                <c:pt idx="2611">
                  <c:v>57.22</c:v>
                </c:pt>
                <c:pt idx="2612">
                  <c:v>57.24</c:v>
                </c:pt>
                <c:pt idx="2613">
                  <c:v>57.26</c:v>
                </c:pt>
                <c:pt idx="2614">
                  <c:v>57.28</c:v>
                </c:pt>
                <c:pt idx="2615">
                  <c:v>57.3</c:v>
                </c:pt>
                <c:pt idx="2616">
                  <c:v>57.32</c:v>
                </c:pt>
                <c:pt idx="2617">
                  <c:v>57.34</c:v>
                </c:pt>
                <c:pt idx="2618">
                  <c:v>57.36</c:v>
                </c:pt>
                <c:pt idx="2619">
                  <c:v>57.38</c:v>
                </c:pt>
                <c:pt idx="2620">
                  <c:v>57.4</c:v>
                </c:pt>
                <c:pt idx="2621">
                  <c:v>57.42</c:v>
                </c:pt>
                <c:pt idx="2622">
                  <c:v>57.44</c:v>
                </c:pt>
                <c:pt idx="2623">
                  <c:v>57.46</c:v>
                </c:pt>
                <c:pt idx="2624">
                  <c:v>57.48</c:v>
                </c:pt>
                <c:pt idx="2625">
                  <c:v>57.5</c:v>
                </c:pt>
                <c:pt idx="2626">
                  <c:v>57.52</c:v>
                </c:pt>
                <c:pt idx="2627">
                  <c:v>57.54</c:v>
                </c:pt>
                <c:pt idx="2628">
                  <c:v>57.56</c:v>
                </c:pt>
                <c:pt idx="2629">
                  <c:v>57.58</c:v>
                </c:pt>
                <c:pt idx="2630">
                  <c:v>57.6</c:v>
                </c:pt>
                <c:pt idx="2631">
                  <c:v>57.62</c:v>
                </c:pt>
                <c:pt idx="2632">
                  <c:v>57.64</c:v>
                </c:pt>
                <c:pt idx="2633">
                  <c:v>57.66</c:v>
                </c:pt>
                <c:pt idx="2634">
                  <c:v>57.68</c:v>
                </c:pt>
                <c:pt idx="2635">
                  <c:v>57.7</c:v>
                </c:pt>
                <c:pt idx="2636">
                  <c:v>57.72</c:v>
                </c:pt>
                <c:pt idx="2637">
                  <c:v>57.74</c:v>
                </c:pt>
                <c:pt idx="2638">
                  <c:v>57.76</c:v>
                </c:pt>
                <c:pt idx="2639">
                  <c:v>57.78</c:v>
                </c:pt>
                <c:pt idx="2640">
                  <c:v>57.8</c:v>
                </c:pt>
                <c:pt idx="2641">
                  <c:v>57.82</c:v>
                </c:pt>
                <c:pt idx="2642">
                  <c:v>57.84</c:v>
                </c:pt>
                <c:pt idx="2643">
                  <c:v>57.86</c:v>
                </c:pt>
                <c:pt idx="2644">
                  <c:v>57.88</c:v>
                </c:pt>
                <c:pt idx="2645">
                  <c:v>57.9</c:v>
                </c:pt>
                <c:pt idx="2646">
                  <c:v>57.92</c:v>
                </c:pt>
                <c:pt idx="2647">
                  <c:v>57.94</c:v>
                </c:pt>
                <c:pt idx="2648">
                  <c:v>57.96</c:v>
                </c:pt>
                <c:pt idx="2649">
                  <c:v>57.98</c:v>
                </c:pt>
                <c:pt idx="2650">
                  <c:v>58</c:v>
                </c:pt>
                <c:pt idx="2651">
                  <c:v>58.02</c:v>
                </c:pt>
                <c:pt idx="2652">
                  <c:v>58.04</c:v>
                </c:pt>
                <c:pt idx="2653">
                  <c:v>58.06</c:v>
                </c:pt>
                <c:pt idx="2654">
                  <c:v>58.08</c:v>
                </c:pt>
                <c:pt idx="2655">
                  <c:v>58.1</c:v>
                </c:pt>
                <c:pt idx="2656">
                  <c:v>58.12</c:v>
                </c:pt>
                <c:pt idx="2657">
                  <c:v>58.14</c:v>
                </c:pt>
                <c:pt idx="2658">
                  <c:v>58.16</c:v>
                </c:pt>
                <c:pt idx="2659">
                  <c:v>58.18</c:v>
                </c:pt>
                <c:pt idx="2660">
                  <c:v>58.2</c:v>
                </c:pt>
                <c:pt idx="2661">
                  <c:v>58.22</c:v>
                </c:pt>
                <c:pt idx="2662">
                  <c:v>58.24</c:v>
                </c:pt>
                <c:pt idx="2663">
                  <c:v>58.26</c:v>
                </c:pt>
                <c:pt idx="2664">
                  <c:v>58.28</c:v>
                </c:pt>
                <c:pt idx="2665">
                  <c:v>58.3</c:v>
                </c:pt>
                <c:pt idx="2666">
                  <c:v>58.32</c:v>
                </c:pt>
                <c:pt idx="2667">
                  <c:v>58.34</c:v>
                </c:pt>
                <c:pt idx="2668">
                  <c:v>58.36</c:v>
                </c:pt>
                <c:pt idx="2669">
                  <c:v>58.38</c:v>
                </c:pt>
                <c:pt idx="2670">
                  <c:v>58.4</c:v>
                </c:pt>
                <c:pt idx="2671">
                  <c:v>58.42</c:v>
                </c:pt>
                <c:pt idx="2672">
                  <c:v>58.44</c:v>
                </c:pt>
                <c:pt idx="2673">
                  <c:v>58.46</c:v>
                </c:pt>
                <c:pt idx="2674">
                  <c:v>58.48</c:v>
                </c:pt>
                <c:pt idx="2675">
                  <c:v>58.5</c:v>
                </c:pt>
                <c:pt idx="2676">
                  <c:v>58.52</c:v>
                </c:pt>
                <c:pt idx="2677">
                  <c:v>58.54</c:v>
                </c:pt>
                <c:pt idx="2678">
                  <c:v>58.56</c:v>
                </c:pt>
                <c:pt idx="2679">
                  <c:v>58.58</c:v>
                </c:pt>
                <c:pt idx="2680">
                  <c:v>58.6</c:v>
                </c:pt>
                <c:pt idx="2681">
                  <c:v>58.62</c:v>
                </c:pt>
                <c:pt idx="2682">
                  <c:v>58.64</c:v>
                </c:pt>
                <c:pt idx="2683">
                  <c:v>58.66</c:v>
                </c:pt>
                <c:pt idx="2684">
                  <c:v>58.68</c:v>
                </c:pt>
                <c:pt idx="2685">
                  <c:v>58.7</c:v>
                </c:pt>
                <c:pt idx="2686">
                  <c:v>58.72</c:v>
                </c:pt>
                <c:pt idx="2687">
                  <c:v>58.74</c:v>
                </c:pt>
                <c:pt idx="2688">
                  <c:v>58.76</c:v>
                </c:pt>
                <c:pt idx="2689">
                  <c:v>58.78</c:v>
                </c:pt>
                <c:pt idx="2690">
                  <c:v>58.8</c:v>
                </c:pt>
                <c:pt idx="2691">
                  <c:v>58.82</c:v>
                </c:pt>
                <c:pt idx="2692">
                  <c:v>58.84</c:v>
                </c:pt>
                <c:pt idx="2693">
                  <c:v>58.86</c:v>
                </c:pt>
                <c:pt idx="2694">
                  <c:v>58.88</c:v>
                </c:pt>
                <c:pt idx="2695">
                  <c:v>58.9</c:v>
                </c:pt>
                <c:pt idx="2696">
                  <c:v>58.92</c:v>
                </c:pt>
                <c:pt idx="2697">
                  <c:v>58.94</c:v>
                </c:pt>
                <c:pt idx="2698">
                  <c:v>58.96</c:v>
                </c:pt>
                <c:pt idx="2699">
                  <c:v>58.98</c:v>
                </c:pt>
                <c:pt idx="2700">
                  <c:v>59</c:v>
                </c:pt>
                <c:pt idx="2701">
                  <c:v>59.02</c:v>
                </c:pt>
                <c:pt idx="2702">
                  <c:v>59.04</c:v>
                </c:pt>
                <c:pt idx="2703">
                  <c:v>59.06</c:v>
                </c:pt>
                <c:pt idx="2704">
                  <c:v>59.08</c:v>
                </c:pt>
                <c:pt idx="2705">
                  <c:v>59.1</c:v>
                </c:pt>
                <c:pt idx="2706">
                  <c:v>59.12</c:v>
                </c:pt>
                <c:pt idx="2707">
                  <c:v>59.14</c:v>
                </c:pt>
                <c:pt idx="2708">
                  <c:v>59.16</c:v>
                </c:pt>
                <c:pt idx="2709">
                  <c:v>59.18</c:v>
                </c:pt>
                <c:pt idx="2710">
                  <c:v>59.2</c:v>
                </c:pt>
                <c:pt idx="2711">
                  <c:v>59.22</c:v>
                </c:pt>
                <c:pt idx="2712">
                  <c:v>59.24</c:v>
                </c:pt>
                <c:pt idx="2713">
                  <c:v>59.26</c:v>
                </c:pt>
                <c:pt idx="2714">
                  <c:v>59.28</c:v>
                </c:pt>
                <c:pt idx="2715">
                  <c:v>59.3</c:v>
                </c:pt>
                <c:pt idx="2716">
                  <c:v>59.32</c:v>
                </c:pt>
                <c:pt idx="2717">
                  <c:v>59.34</c:v>
                </c:pt>
                <c:pt idx="2718">
                  <c:v>59.36</c:v>
                </c:pt>
                <c:pt idx="2719">
                  <c:v>59.38</c:v>
                </c:pt>
                <c:pt idx="2720">
                  <c:v>59.4</c:v>
                </c:pt>
                <c:pt idx="2721">
                  <c:v>59.42</c:v>
                </c:pt>
                <c:pt idx="2722">
                  <c:v>59.44</c:v>
                </c:pt>
                <c:pt idx="2723">
                  <c:v>59.46</c:v>
                </c:pt>
                <c:pt idx="2724">
                  <c:v>59.48</c:v>
                </c:pt>
                <c:pt idx="2725">
                  <c:v>59.5</c:v>
                </c:pt>
                <c:pt idx="2726">
                  <c:v>59.52</c:v>
                </c:pt>
                <c:pt idx="2727">
                  <c:v>59.54</c:v>
                </c:pt>
                <c:pt idx="2728">
                  <c:v>59.56</c:v>
                </c:pt>
                <c:pt idx="2729">
                  <c:v>59.58</c:v>
                </c:pt>
                <c:pt idx="2730">
                  <c:v>59.6</c:v>
                </c:pt>
                <c:pt idx="2731">
                  <c:v>59.62</c:v>
                </c:pt>
                <c:pt idx="2732">
                  <c:v>59.64</c:v>
                </c:pt>
                <c:pt idx="2733">
                  <c:v>59.66</c:v>
                </c:pt>
                <c:pt idx="2734">
                  <c:v>59.68</c:v>
                </c:pt>
                <c:pt idx="2735">
                  <c:v>59.7</c:v>
                </c:pt>
                <c:pt idx="2736">
                  <c:v>59.72</c:v>
                </c:pt>
                <c:pt idx="2737">
                  <c:v>59.74</c:v>
                </c:pt>
                <c:pt idx="2738">
                  <c:v>59.76</c:v>
                </c:pt>
                <c:pt idx="2739">
                  <c:v>59.78</c:v>
                </c:pt>
                <c:pt idx="2740">
                  <c:v>59.8</c:v>
                </c:pt>
                <c:pt idx="2741">
                  <c:v>59.82</c:v>
                </c:pt>
                <c:pt idx="2742">
                  <c:v>59.84</c:v>
                </c:pt>
                <c:pt idx="2743">
                  <c:v>59.86</c:v>
                </c:pt>
                <c:pt idx="2744">
                  <c:v>59.88</c:v>
                </c:pt>
                <c:pt idx="2745">
                  <c:v>59.9</c:v>
                </c:pt>
                <c:pt idx="2746">
                  <c:v>59.92</c:v>
                </c:pt>
                <c:pt idx="2747">
                  <c:v>59.94</c:v>
                </c:pt>
                <c:pt idx="2748">
                  <c:v>59.96</c:v>
                </c:pt>
                <c:pt idx="2749">
                  <c:v>59.98</c:v>
                </c:pt>
                <c:pt idx="2750">
                  <c:v>60</c:v>
                </c:pt>
              </c:numCache>
            </c:numRef>
          </c:xVal>
          <c:yVal>
            <c:numRef>
              <c:f>Sheet10!$C$2:$C$2752</c:f>
              <c:numCache>
                <c:formatCode>General</c:formatCode>
                <c:ptCount val="2751"/>
                <c:pt idx="0">
                  <c:v>2008</c:v>
                </c:pt>
                <c:pt idx="1">
                  <c:v>2007</c:v>
                </c:pt>
                <c:pt idx="2">
                  <c:v>2005</c:v>
                </c:pt>
                <c:pt idx="3">
                  <c:v>2007</c:v>
                </c:pt>
                <c:pt idx="4">
                  <c:v>2008</c:v>
                </c:pt>
                <c:pt idx="5">
                  <c:v>2012</c:v>
                </c:pt>
                <c:pt idx="6">
                  <c:v>2013</c:v>
                </c:pt>
                <c:pt idx="7">
                  <c:v>2006</c:v>
                </c:pt>
                <c:pt idx="8">
                  <c:v>2012</c:v>
                </c:pt>
                <c:pt idx="9">
                  <c:v>2007</c:v>
                </c:pt>
                <c:pt idx="10">
                  <c:v>2017</c:v>
                </c:pt>
                <c:pt idx="11">
                  <c:v>2007</c:v>
                </c:pt>
                <c:pt idx="12">
                  <c:v>2014</c:v>
                </c:pt>
                <c:pt idx="13">
                  <c:v>2012</c:v>
                </c:pt>
                <c:pt idx="14">
                  <c:v>2006</c:v>
                </c:pt>
                <c:pt idx="15">
                  <c:v>2012</c:v>
                </c:pt>
                <c:pt idx="16">
                  <c:v>2012</c:v>
                </c:pt>
                <c:pt idx="17">
                  <c:v>2011</c:v>
                </c:pt>
                <c:pt idx="18">
                  <c:v>2015</c:v>
                </c:pt>
                <c:pt idx="19">
                  <c:v>2007</c:v>
                </c:pt>
                <c:pt idx="20">
                  <c:v>2005</c:v>
                </c:pt>
                <c:pt idx="21">
                  <c:v>2008</c:v>
                </c:pt>
                <c:pt idx="22">
                  <c:v>2006</c:v>
                </c:pt>
                <c:pt idx="23">
                  <c:v>2011</c:v>
                </c:pt>
                <c:pt idx="24">
                  <c:v>2007</c:v>
                </c:pt>
                <c:pt idx="25">
                  <c:v>2010</c:v>
                </c:pt>
                <c:pt idx="26">
                  <c:v>2011</c:v>
                </c:pt>
                <c:pt idx="27">
                  <c:v>2012</c:v>
                </c:pt>
                <c:pt idx="28">
                  <c:v>2004</c:v>
                </c:pt>
                <c:pt idx="29">
                  <c:v>2013</c:v>
                </c:pt>
                <c:pt idx="30">
                  <c:v>2016</c:v>
                </c:pt>
                <c:pt idx="31">
                  <c:v>2011</c:v>
                </c:pt>
                <c:pt idx="32">
                  <c:v>2009</c:v>
                </c:pt>
                <c:pt idx="33">
                  <c:v>2008</c:v>
                </c:pt>
                <c:pt idx="34">
                  <c:v>2013</c:v>
                </c:pt>
                <c:pt idx="35">
                  <c:v>2008</c:v>
                </c:pt>
                <c:pt idx="36">
                  <c:v>2011</c:v>
                </c:pt>
                <c:pt idx="37">
                  <c:v>2011</c:v>
                </c:pt>
                <c:pt idx="38">
                  <c:v>2014</c:v>
                </c:pt>
                <c:pt idx="39">
                  <c:v>2012</c:v>
                </c:pt>
                <c:pt idx="40">
                  <c:v>2019</c:v>
                </c:pt>
                <c:pt idx="41">
                  <c:v>2011</c:v>
                </c:pt>
                <c:pt idx="42">
                  <c:v>2015</c:v>
                </c:pt>
                <c:pt idx="43">
                  <c:v>2014</c:v>
                </c:pt>
                <c:pt idx="44">
                  <c:v>2008</c:v>
                </c:pt>
                <c:pt idx="45">
                  <c:v>2014</c:v>
                </c:pt>
                <c:pt idx="46">
                  <c:v>2014</c:v>
                </c:pt>
                <c:pt idx="47">
                  <c:v>2007</c:v>
                </c:pt>
                <c:pt idx="48">
                  <c:v>2011</c:v>
                </c:pt>
                <c:pt idx="49">
                  <c:v>2010</c:v>
                </c:pt>
                <c:pt idx="50">
                  <c:v>2013</c:v>
                </c:pt>
                <c:pt idx="51">
                  <c:v>2017</c:v>
                </c:pt>
                <c:pt idx="52">
                  <c:v>2011</c:v>
                </c:pt>
                <c:pt idx="53">
                  <c:v>2007</c:v>
                </c:pt>
                <c:pt idx="54">
                  <c:v>2021</c:v>
                </c:pt>
                <c:pt idx="55">
                  <c:v>2015</c:v>
                </c:pt>
                <c:pt idx="56">
                  <c:v>2012</c:v>
                </c:pt>
                <c:pt idx="57">
                  <c:v>2020</c:v>
                </c:pt>
                <c:pt idx="58">
                  <c:v>2027</c:v>
                </c:pt>
                <c:pt idx="59">
                  <c:v>2013</c:v>
                </c:pt>
                <c:pt idx="60">
                  <c:v>2021</c:v>
                </c:pt>
                <c:pt idx="61">
                  <c:v>2014</c:v>
                </c:pt>
                <c:pt idx="62">
                  <c:v>2016</c:v>
                </c:pt>
                <c:pt idx="63">
                  <c:v>2012</c:v>
                </c:pt>
                <c:pt idx="64">
                  <c:v>2018</c:v>
                </c:pt>
                <c:pt idx="65">
                  <c:v>2022</c:v>
                </c:pt>
                <c:pt idx="66">
                  <c:v>2014</c:v>
                </c:pt>
                <c:pt idx="67">
                  <c:v>2014</c:v>
                </c:pt>
                <c:pt idx="68">
                  <c:v>2014</c:v>
                </c:pt>
                <c:pt idx="69">
                  <c:v>2019</c:v>
                </c:pt>
                <c:pt idx="70">
                  <c:v>2017</c:v>
                </c:pt>
                <c:pt idx="71">
                  <c:v>2017</c:v>
                </c:pt>
                <c:pt idx="72">
                  <c:v>2017</c:v>
                </c:pt>
                <c:pt idx="73">
                  <c:v>2020</c:v>
                </c:pt>
                <c:pt idx="74">
                  <c:v>2021</c:v>
                </c:pt>
                <c:pt idx="75">
                  <c:v>2028</c:v>
                </c:pt>
                <c:pt idx="76">
                  <c:v>2021</c:v>
                </c:pt>
                <c:pt idx="77">
                  <c:v>2010</c:v>
                </c:pt>
                <c:pt idx="78">
                  <c:v>2019</c:v>
                </c:pt>
                <c:pt idx="79">
                  <c:v>2008</c:v>
                </c:pt>
                <c:pt idx="80">
                  <c:v>2018</c:v>
                </c:pt>
                <c:pt idx="81">
                  <c:v>2021</c:v>
                </c:pt>
                <c:pt idx="82">
                  <c:v>2014</c:v>
                </c:pt>
                <c:pt idx="83">
                  <c:v>2018</c:v>
                </c:pt>
                <c:pt idx="84">
                  <c:v>2014</c:v>
                </c:pt>
                <c:pt idx="85">
                  <c:v>2014</c:v>
                </c:pt>
                <c:pt idx="86">
                  <c:v>2018</c:v>
                </c:pt>
                <c:pt idx="87">
                  <c:v>2005</c:v>
                </c:pt>
                <c:pt idx="88">
                  <c:v>2009</c:v>
                </c:pt>
                <c:pt idx="89">
                  <c:v>2010</c:v>
                </c:pt>
                <c:pt idx="90">
                  <c:v>2011</c:v>
                </c:pt>
                <c:pt idx="91">
                  <c:v>2014</c:v>
                </c:pt>
                <c:pt idx="92">
                  <c:v>2007</c:v>
                </c:pt>
                <c:pt idx="93">
                  <c:v>2008</c:v>
                </c:pt>
                <c:pt idx="94">
                  <c:v>2011</c:v>
                </c:pt>
                <c:pt idx="95">
                  <c:v>2019</c:v>
                </c:pt>
                <c:pt idx="96">
                  <c:v>2006</c:v>
                </c:pt>
                <c:pt idx="97">
                  <c:v>2009</c:v>
                </c:pt>
                <c:pt idx="98">
                  <c:v>2014</c:v>
                </c:pt>
                <c:pt idx="99">
                  <c:v>2013</c:v>
                </c:pt>
                <c:pt idx="100">
                  <c:v>2014</c:v>
                </c:pt>
                <c:pt idx="101">
                  <c:v>2013</c:v>
                </c:pt>
                <c:pt idx="102">
                  <c:v>2007</c:v>
                </c:pt>
                <c:pt idx="103">
                  <c:v>2010</c:v>
                </c:pt>
                <c:pt idx="104">
                  <c:v>2018</c:v>
                </c:pt>
                <c:pt idx="105">
                  <c:v>2007</c:v>
                </c:pt>
                <c:pt idx="106">
                  <c:v>2012</c:v>
                </c:pt>
                <c:pt idx="107">
                  <c:v>2011</c:v>
                </c:pt>
                <c:pt idx="108">
                  <c:v>2014</c:v>
                </c:pt>
                <c:pt idx="109">
                  <c:v>2013</c:v>
                </c:pt>
                <c:pt idx="110">
                  <c:v>2011</c:v>
                </c:pt>
                <c:pt idx="111">
                  <c:v>2018</c:v>
                </c:pt>
                <c:pt idx="112">
                  <c:v>2016</c:v>
                </c:pt>
                <c:pt idx="113">
                  <c:v>2018</c:v>
                </c:pt>
                <c:pt idx="114">
                  <c:v>2014</c:v>
                </c:pt>
                <c:pt idx="115">
                  <c:v>2018</c:v>
                </c:pt>
                <c:pt idx="116">
                  <c:v>2015</c:v>
                </c:pt>
                <c:pt idx="117">
                  <c:v>2011</c:v>
                </c:pt>
                <c:pt idx="118">
                  <c:v>2016</c:v>
                </c:pt>
                <c:pt idx="119">
                  <c:v>2021</c:v>
                </c:pt>
                <c:pt idx="120">
                  <c:v>2018</c:v>
                </c:pt>
                <c:pt idx="121">
                  <c:v>2015</c:v>
                </c:pt>
                <c:pt idx="122">
                  <c:v>2017</c:v>
                </c:pt>
                <c:pt idx="123">
                  <c:v>2011</c:v>
                </c:pt>
                <c:pt idx="124">
                  <c:v>2019</c:v>
                </c:pt>
                <c:pt idx="125">
                  <c:v>2014</c:v>
                </c:pt>
                <c:pt idx="126">
                  <c:v>2017</c:v>
                </c:pt>
                <c:pt idx="127">
                  <c:v>2012</c:v>
                </c:pt>
                <c:pt idx="128">
                  <c:v>2014</c:v>
                </c:pt>
                <c:pt idx="129">
                  <c:v>2012</c:v>
                </c:pt>
                <c:pt idx="130">
                  <c:v>2007</c:v>
                </c:pt>
                <c:pt idx="131">
                  <c:v>2012</c:v>
                </c:pt>
                <c:pt idx="132">
                  <c:v>2012</c:v>
                </c:pt>
                <c:pt idx="133">
                  <c:v>2010</c:v>
                </c:pt>
                <c:pt idx="134">
                  <c:v>2009</c:v>
                </c:pt>
                <c:pt idx="135">
                  <c:v>2012</c:v>
                </c:pt>
                <c:pt idx="136">
                  <c:v>2014</c:v>
                </c:pt>
                <c:pt idx="137">
                  <c:v>2011</c:v>
                </c:pt>
                <c:pt idx="138">
                  <c:v>2011</c:v>
                </c:pt>
                <c:pt idx="139">
                  <c:v>2009</c:v>
                </c:pt>
                <c:pt idx="140">
                  <c:v>2011</c:v>
                </c:pt>
                <c:pt idx="141">
                  <c:v>2014</c:v>
                </c:pt>
                <c:pt idx="142">
                  <c:v>2008</c:v>
                </c:pt>
                <c:pt idx="143">
                  <c:v>2014</c:v>
                </c:pt>
                <c:pt idx="144">
                  <c:v>2015</c:v>
                </c:pt>
                <c:pt idx="145">
                  <c:v>2013</c:v>
                </c:pt>
                <c:pt idx="146">
                  <c:v>2017</c:v>
                </c:pt>
                <c:pt idx="147">
                  <c:v>2011</c:v>
                </c:pt>
                <c:pt idx="148">
                  <c:v>2017</c:v>
                </c:pt>
                <c:pt idx="149">
                  <c:v>2010</c:v>
                </c:pt>
                <c:pt idx="150">
                  <c:v>2010</c:v>
                </c:pt>
                <c:pt idx="151">
                  <c:v>2004</c:v>
                </c:pt>
                <c:pt idx="152">
                  <c:v>2006</c:v>
                </c:pt>
                <c:pt idx="153">
                  <c:v>2010</c:v>
                </c:pt>
                <c:pt idx="154">
                  <c:v>2005</c:v>
                </c:pt>
                <c:pt idx="155">
                  <c:v>2013</c:v>
                </c:pt>
                <c:pt idx="156">
                  <c:v>2009</c:v>
                </c:pt>
                <c:pt idx="157">
                  <c:v>2014</c:v>
                </c:pt>
                <c:pt idx="158">
                  <c:v>2008</c:v>
                </c:pt>
                <c:pt idx="159">
                  <c:v>2011</c:v>
                </c:pt>
                <c:pt idx="160">
                  <c:v>2016</c:v>
                </c:pt>
                <c:pt idx="161">
                  <c:v>2016</c:v>
                </c:pt>
                <c:pt idx="162">
                  <c:v>2018</c:v>
                </c:pt>
                <c:pt idx="163">
                  <c:v>2019</c:v>
                </c:pt>
                <c:pt idx="164">
                  <c:v>2013</c:v>
                </c:pt>
                <c:pt idx="165">
                  <c:v>2012</c:v>
                </c:pt>
                <c:pt idx="166">
                  <c:v>2019</c:v>
                </c:pt>
                <c:pt idx="167">
                  <c:v>2016</c:v>
                </c:pt>
                <c:pt idx="168">
                  <c:v>2017</c:v>
                </c:pt>
                <c:pt idx="169">
                  <c:v>2009</c:v>
                </c:pt>
                <c:pt idx="170">
                  <c:v>2015</c:v>
                </c:pt>
                <c:pt idx="171">
                  <c:v>2017</c:v>
                </c:pt>
                <c:pt idx="172">
                  <c:v>2013</c:v>
                </c:pt>
                <c:pt idx="173">
                  <c:v>2017</c:v>
                </c:pt>
                <c:pt idx="174">
                  <c:v>2013</c:v>
                </c:pt>
                <c:pt idx="175">
                  <c:v>2013</c:v>
                </c:pt>
                <c:pt idx="176">
                  <c:v>2015</c:v>
                </c:pt>
                <c:pt idx="177">
                  <c:v>2012</c:v>
                </c:pt>
                <c:pt idx="178">
                  <c:v>2015</c:v>
                </c:pt>
                <c:pt idx="179">
                  <c:v>2013</c:v>
                </c:pt>
                <c:pt idx="180">
                  <c:v>2014</c:v>
                </c:pt>
                <c:pt idx="181">
                  <c:v>2014</c:v>
                </c:pt>
                <c:pt idx="182">
                  <c:v>2014</c:v>
                </c:pt>
                <c:pt idx="183">
                  <c:v>2015</c:v>
                </c:pt>
                <c:pt idx="184">
                  <c:v>2012</c:v>
                </c:pt>
                <c:pt idx="185">
                  <c:v>2017</c:v>
                </c:pt>
                <c:pt idx="186">
                  <c:v>2010</c:v>
                </c:pt>
                <c:pt idx="187">
                  <c:v>2017</c:v>
                </c:pt>
                <c:pt idx="188">
                  <c:v>2018</c:v>
                </c:pt>
                <c:pt idx="189">
                  <c:v>2020</c:v>
                </c:pt>
                <c:pt idx="190">
                  <c:v>2019</c:v>
                </c:pt>
                <c:pt idx="191">
                  <c:v>2017</c:v>
                </c:pt>
                <c:pt idx="192">
                  <c:v>2020</c:v>
                </c:pt>
                <c:pt idx="193">
                  <c:v>2009</c:v>
                </c:pt>
                <c:pt idx="194">
                  <c:v>2022</c:v>
                </c:pt>
                <c:pt idx="195">
                  <c:v>2013</c:v>
                </c:pt>
                <c:pt idx="196">
                  <c:v>2022</c:v>
                </c:pt>
                <c:pt idx="197">
                  <c:v>2021</c:v>
                </c:pt>
                <c:pt idx="198">
                  <c:v>2020</c:v>
                </c:pt>
                <c:pt idx="199">
                  <c:v>2026</c:v>
                </c:pt>
                <c:pt idx="200">
                  <c:v>2029</c:v>
                </c:pt>
                <c:pt idx="201">
                  <c:v>2024</c:v>
                </c:pt>
                <c:pt idx="202">
                  <c:v>2023</c:v>
                </c:pt>
                <c:pt idx="203">
                  <c:v>2034</c:v>
                </c:pt>
                <c:pt idx="204">
                  <c:v>2017</c:v>
                </c:pt>
                <c:pt idx="205">
                  <c:v>2025</c:v>
                </c:pt>
                <c:pt idx="206">
                  <c:v>2024</c:v>
                </c:pt>
                <c:pt idx="207">
                  <c:v>2019</c:v>
                </c:pt>
                <c:pt idx="208">
                  <c:v>2017</c:v>
                </c:pt>
                <c:pt idx="209">
                  <c:v>2015</c:v>
                </c:pt>
                <c:pt idx="210">
                  <c:v>2021</c:v>
                </c:pt>
                <c:pt idx="211">
                  <c:v>2020</c:v>
                </c:pt>
                <c:pt idx="212">
                  <c:v>2016</c:v>
                </c:pt>
                <c:pt idx="213">
                  <c:v>2012</c:v>
                </c:pt>
                <c:pt idx="214">
                  <c:v>2017</c:v>
                </c:pt>
                <c:pt idx="215">
                  <c:v>2011</c:v>
                </c:pt>
                <c:pt idx="216">
                  <c:v>2011</c:v>
                </c:pt>
                <c:pt idx="217">
                  <c:v>2010</c:v>
                </c:pt>
                <c:pt idx="218">
                  <c:v>2017</c:v>
                </c:pt>
                <c:pt idx="219">
                  <c:v>2013</c:v>
                </c:pt>
                <c:pt idx="220">
                  <c:v>2012</c:v>
                </c:pt>
                <c:pt idx="221">
                  <c:v>2007</c:v>
                </c:pt>
                <c:pt idx="222">
                  <c:v>2020</c:v>
                </c:pt>
                <c:pt idx="223">
                  <c:v>2017</c:v>
                </c:pt>
                <c:pt idx="224">
                  <c:v>2010</c:v>
                </c:pt>
                <c:pt idx="225">
                  <c:v>2013</c:v>
                </c:pt>
                <c:pt idx="226">
                  <c:v>2017</c:v>
                </c:pt>
                <c:pt idx="227">
                  <c:v>2014</c:v>
                </c:pt>
                <c:pt idx="228">
                  <c:v>2009</c:v>
                </c:pt>
                <c:pt idx="229">
                  <c:v>2021</c:v>
                </c:pt>
                <c:pt idx="230">
                  <c:v>2014</c:v>
                </c:pt>
                <c:pt idx="231">
                  <c:v>2005</c:v>
                </c:pt>
                <c:pt idx="232">
                  <c:v>2015</c:v>
                </c:pt>
                <c:pt idx="233">
                  <c:v>2024</c:v>
                </c:pt>
                <c:pt idx="234">
                  <c:v>2014</c:v>
                </c:pt>
                <c:pt idx="235">
                  <c:v>2010</c:v>
                </c:pt>
                <c:pt idx="236">
                  <c:v>2012</c:v>
                </c:pt>
                <c:pt idx="237">
                  <c:v>2021</c:v>
                </c:pt>
                <c:pt idx="238">
                  <c:v>2008</c:v>
                </c:pt>
                <c:pt idx="239">
                  <c:v>2012</c:v>
                </c:pt>
                <c:pt idx="240">
                  <c:v>2020</c:v>
                </c:pt>
                <c:pt idx="241">
                  <c:v>2012</c:v>
                </c:pt>
                <c:pt idx="242">
                  <c:v>2013</c:v>
                </c:pt>
                <c:pt idx="243">
                  <c:v>2014</c:v>
                </c:pt>
                <c:pt idx="244">
                  <c:v>2014</c:v>
                </c:pt>
                <c:pt idx="245">
                  <c:v>2016</c:v>
                </c:pt>
                <c:pt idx="246">
                  <c:v>2015</c:v>
                </c:pt>
                <c:pt idx="247">
                  <c:v>2019</c:v>
                </c:pt>
                <c:pt idx="248">
                  <c:v>2021</c:v>
                </c:pt>
                <c:pt idx="249">
                  <c:v>2018</c:v>
                </c:pt>
                <c:pt idx="250">
                  <c:v>2010</c:v>
                </c:pt>
                <c:pt idx="251">
                  <c:v>2014</c:v>
                </c:pt>
                <c:pt idx="252">
                  <c:v>2015</c:v>
                </c:pt>
                <c:pt idx="253">
                  <c:v>2012</c:v>
                </c:pt>
                <c:pt idx="254">
                  <c:v>2010</c:v>
                </c:pt>
                <c:pt idx="255">
                  <c:v>2013</c:v>
                </c:pt>
                <c:pt idx="256">
                  <c:v>2014</c:v>
                </c:pt>
                <c:pt idx="257">
                  <c:v>2010</c:v>
                </c:pt>
                <c:pt idx="258">
                  <c:v>2013</c:v>
                </c:pt>
                <c:pt idx="259">
                  <c:v>2015</c:v>
                </c:pt>
                <c:pt idx="260">
                  <c:v>2013</c:v>
                </c:pt>
                <c:pt idx="261">
                  <c:v>2006</c:v>
                </c:pt>
                <c:pt idx="262">
                  <c:v>2019</c:v>
                </c:pt>
                <c:pt idx="263">
                  <c:v>2015</c:v>
                </c:pt>
                <c:pt idx="264">
                  <c:v>2018</c:v>
                </c:pt>
                <c:pt idx="265">
                  <c:v>2010</c:v>
                </c:pt>
                <c:pt idx="266">
                  <c:v>2012</c:v>
                </c:pt>
                <c:pt idx="267">
                  <c:v>2007</c:v>
                </c:pt>
                <c:pt idx="268">
                  <c:v>2011</c:v>
                </c:pt>
                <c:pt idx="269">
                  <c:v>2016</c:v>
                </c:pt>
                <c:pt idx="270">
                  <c:v>2016</c:v>
                </c:pt>
                <c:pt idx="271">
                  <c:v>2014</c:v>
                </c:pt>
                <c:pt idx="272">
                  <c:v>2014</c:v>
                </c:pt>
                <c:pt idx="273">
                  <c:v>2015</c:v>
                </c:pt>
                <c:pt idx="274">
                  <c:v>2019</c:v>
                </c:pt>
                <c:pt idx="275">
                  <c:v>2015</c:v>
                </c:pt>
                <c:pt idx="276">
                  <c:v>2014</c:v>
                </c:pt>
                <c:pt idx="277">
                  <c:v>2011</c:v>
                </c:pt>
                <c:pt idx="278">
                  <c:v>2021</c:v>
                </c:pt>
                <c:pt idx="279">
                  <c:v>2013</c:v>
                </c:pt>
                <c:pt idx="280">
                  <c:v>2009</c:v>
                </c:pt>
                <c:pt idx="281">
                  <c:v>2014</c:v>
                </c:pt>
                <c:pt idx="282">
                  <c:v>2014</c:v>
                </c:pt>
                <c:pt idx="283">
                  <c:v>2016</c:v>
                </c:pt>
                <c:pt idx="284">
                  <c:v>2014</c:v>
                </c:pt>
                <c:pt idx="285">
                  <c:v>2011</c:v>
                </c:pt>
                <c:pt idx="286">
                  <c:v>2009</c:v>
                </c:pt>
                <c:pt idx="287">
                  <c:v>2024</c:v>
                </c:pt>
                <c:pt idx="288">
                  <c:v>2009</c:v>
                </c:pt>
                <c:pt idx="289">
                  <c:v>2018</c:v>
                </c:pt>
                <c:pt idx="290">
                  <c:v>2017</c:v>
                </c:pt>
                <c:pt idx="291">
                  <c:v>2014</c:v>
                </c:pt>
                <c:pt idx="292">
                  <c:v>2021</c:v>
                </c:pt>
                <c:pt idx="293">
                  <c:v>2014</c:v>
                </c:pt>
                <c:pt idx="294">
                  <c:v>2016</c:v>
                </c:pt>
                <c:pt idx="295">
                  <c:v>2011</c:v>
                </c:pt>
                <c:pt idx="296">
                  <c:v>2020</c:v>
                </c:pt>
                <c:pt idx="297">
                  <c:v>2014</c:v>
                </c:pt>
                <c:pt idx="298">
                  <c:v>2019</c:v>
                </c:pt>
                <c:pt idx="299">
                  <c:v>2012</c:v>
                </c:pt>
                <c:pt idx="300">
                  <c:v>2012</c:v>
                </c:pt>
                <c:pt idx="301">
                  <c:v>2011</c:v>
                </c:pt>
                <c:pt idx="302">
                  <c:v>2017</c:v>
                </c:pt>
                <c:pt idx="303">
                  <c:v>2014</c:v>
                </c:pt>
                <c:pt idx="304">
                  <c:v>2010</c:v>
                </c:pt>
                <c:pt idx="305">
                  <c:v>2019</c:v>
                </c:pt>
                <c:pt idx="306">
                  <c:v>2018</c:v>
                </c:pt>
                <c:pt idx="307">
                  <c:v>2015</c:v>
                </c:pt>
                <c:pt idx="308">
                  <c:v>2017</c:v>
                </c:pt>
                <c:pt idx="309">
                  <c:v>2017</c:v>
                </c:pt>
                <c:pt idx="310">
                  <c:v>2011</c:v>
                </c:pt>
                <c:pt idx="311">
                  <c:v>2017</c:v>
                </c:pt>
                <c:pt idx="312">
                  <c:v>2015</c:v>
                </c:pt>
                <c:pt idx="313">
                  <c:v>2010</c:v>
                </c:pt>
                <c:pt idx="314">
                  <c:v>2015</c:v>
                </c:pt>
                <c:pt idx="315">
                  <c:v>2022</c:v>
                </c:pt>
                <c:pt idx="316">
                  <c:v>2011</c:v>
                </c:pt>
                <c:pt idx="317">
                  <c:v>2013</c:v>
                </c:pt>
                <c:pt idx="318">
                  <c:v>2013</c:v>
                </c:pt>
                <c:pt idx="319">
                  <c:v>2019</c:v>
                </c:pt>
                <c:pt idx="320">
                  <c:v>2010</c:v>
                </c:pt>
                <c:pt idx="321">
                  <c:v>2018</c:v>
                </c:pt>
                <c:pt idx="322">
                  <c:v>2017</c:v>
                </c:pt>
                <c:pt idx="323">
                  <c:v>2012</c:v>
                </c:pt>
                <c:pt idx="324">
                  <c:v>2011</c:v>
                </c:pt>
                <c:pt idx="325">
                  <c:v>2017</c:v>
                </c:pt>
                <c:pt idx="326">
                  <c:v>2011</c:v>
                </c:pt>
                <c:pt idx="327">
                  <c:v>2015</c:v>
                </c:pt>
                <c:pt idx="328">
                  <c:v>2017</c:v>
                </c:pt>
                <c:pt idx="329">
                  <c:v>2026</c:v>
                </c:pt>
                <c:pt idx="330">
                  <c:v>2018</c:v>
                </c:pt>
                <c:pt idx="331">
                  <c:v>2015</c:v>
                </c:pt>
                <c:pt idx="332">
                  <c:v>2021</c:v>
                </c:pt>
                <c:pt idx="333">
                  <c:v>2017</c:v>
                </c:pt>
                <c:pt idx="334">
                  <c:v>2019</c:v>
                </c:pt>
                <c:pt idx="335">
                  <c:v>2016</c:v>
                </c:pt>
                <c:pt idx="336">
                  <c:v>2016</c:v>
                </c:pt>
                <c:pt idx="337">
                  <c:v>2017</c:v>
                </c:pt>
                <c:pt idx="338">
                  <c:v>2016</c:v>
                </c:pt>
                <c:pt idx="339">
                  <c:v>2018</c:v>
                </c:pt>
                <c:pt idx="340">
                  <c:v>2016</c:v>
                </c:pt>
                <c:pt idx="341">
                  <c:v>2025</c:v>
                </c:pt>
                <c:pt idx="342">
                  <c:v>2021</c:v>
                </c:pt>
                <c:pt idx="343">
                  <c:v>2031</c:v>
                </c:pt>
                <c:pt idx="344">
                  <c:v>2020</c:v>
                </c:pt>
                <c:pt idx="345">
                  <c:v>2021</c:v>
                </c:pt>
                <c:pt idx="346">
                  <c:v>2038</c:v>
                </c:pt>
                <c:pt idx="347">
                  <c:v>2024</c:v>
                </c:pt>
                <c:pt idx="348">
                  <c:v>2023</c:v>
                </c:pt>
                <c:pt idx="349">
                  <c:v>2022</c:v>
                </c:pt>
                <c:pt idx="350">
                  <c:v>2023</c:v>
                </c:pt>
                <c:pt idx="351">
                  <c:v>2014</c:v>
                </c:pt>
                <c:pt idx="352">
                  <c:v>2019</c:v>
                </c:pt>
                <c:pt idx="353">
                  <c:v>2017</c:v>
                </c:pt>
                <c:pt idx="354">
                  <c:v>2024</c:v>
                </c:pt>
                <c:pt idx="355">
                  <c:v>2025</c:v>
                </c:pt>
                <c:pt idx="356">
                  <c:v>2037</c:v>
                </c:pt>
                <c:pt idx="357">
                  <c:v>2019</c:v>
                </c:pt>
                <c:pt idx="358">
                  <c:v>2017</c:v>
                </c:pt>
                <c:pt idx="359">
                  <c:v>2029</c:v>
                </c:pt>
                <c:pt idx="360">
                  <c:v>2032</c:v>
                </c:pt>
                <c:pt idx="361">
                  <c:v>2036</c:v>
                </c:pt>
                <c:pt idx="362">
                  <c:v>2031</c:v>
                </c:pt>
                <c:pt idx="363">
                  <c:v>2033</c:v>
                </c:pt>
                <c:pt idx="364">
                  <c:v>2025</c:v>
                </c:pt>
                <c:pt idx="365">
                  <c:v>2033</c:v>
                </c:pt>
                <c:pt idx="366">
                  <c:v>2028</c:v>
                </c:pt>
                <c:pt idx="367">
                  <c:v>2029</c:v>
                </c:pt>
                <c:pt idx="368">
                  <c:v>2029</c:v>
                </c:pt>
                <c:pt idx="369">
                  <c:v>2021</c:v>
                </c:pt>
                <c:pt idx="370">
                  <c:v>2037</c:v>
                </c:pt>
                <c:pt idx="371">
                  <c:v>2028</c:v>
                </c:pt>
                <c:pt idx="372">
                  <c:v>2029</c:v>
                </c:pt>
                <c:pt idx="373">
                  <c:v>2029</c:v>
                </c:pt>
                <c:pt idx="374">
                  <c:v>2047</c:v>
                </c:pt>
                <c:pt idx="375">
                  <c:v>2045</c:v>
                </c:pt>
                <c:pt idx="376">
                  <c:v>2044</c:v>
                </c:pt>
                <c:pt idx="377">
                  <c:v>2037</c:v>
                </c:pt>
                <c:pt idx="378">
                  <c:v>2032</c:v>
                </c:pt>
                <c:pt idx="379">
                  <c:v>2047</c:v>
                </c:pt>
                <c:pt idx="380">
                  <c:v>2044</c:v>
                </c:pt>
                <c:pt idx="381">
                  <c:v>2038</c:v>
                </c:pt>
                <c:pt idx="382">
                  <c:v>2045</c:v>
                </c:pt>
                <c:pt idx="383">
                  <c:v>2045</c:v>
                </c:pt>
                <c:pt idx="384">
                  <c:v>2043</c:v>
                </c:pt>
                <c:pt idx="385">
                  <c:v>2043</c:v>
                </c:pt>
                <c:pt idx="386">
                  <c:v>2050</c:v>
                </c:pt>
                <c:pt idx="387">
                  <c:v>2051</c:v>
                </c:pt>
                <c:pt idx="388">
                  <c:v>2039</c:v>
                </c:pt>
                <c:pt idx="389">
                  <c:v>2026</c:v>
                </c:pt>
                <c:pt idx="390">
                  <c:v>2034</c:v>
                </c:pt>
                <c:pt idx="391">
                  <c:v>2040</c:v>
                </c:pt>
                <c:pt idx="392">
                  <c:v>2025</c:v>
                </c:pt>
                <c:pt idx="393">
                  <c:v>2025</c:v>
                </c:pt>
                <c:pt idx="394">
                  <c:v>2040</c:v>
                </c:pt>
                <c:pt idx="395">
                  <c:v>2029</c:v>
                </c:pt>
                <c:pt idx="396">
                  <c:v>2037</c:v>
                </c:pt>
                <c:pt idx="397">
                  <c:v>2023</c:v>
                </c:pt>
                <c:pt idx="398">
                  <c:v>2014</c:v>
                </c:pt>
                <c:pt idx="399">
                  <c:v>2017</c:v>
                </c:pt>
                <c:pt idx="400">
                  <c:v>2019</c:v>
                </c:pt>
                <c:pt idx="401">
                  <c:v>2017</c:v>
                </c:pt>
                <c:pt idx="402">
                  <c:v>2016</c:v>
                </c:pt>
                <c:pt idx="403">
                  <c:v>2011</c:v>
                </c:pt>
                <c:pt idx="404">
                  <c:v>2023</c:v>
                </c:pt>
                <c:pt idx="405">
                  <c:v>2022</c:v>
                </c:pt>
                <c:pt idx="406">
                  <c:v>2013</c:v>
                </c:pt>
                <c:pt idx="407">
                  <c:v>2019</c:v>
                </c:pt>
                <c:pt idx="408">
                  <c:v>2015</c:v>
                </c:pt>
                <c:pt idx="409">
                  <c:v>2012</c:v>
                </c:pt>
                <c:pt idx="410">
                  <c:v>2014</c:v>
                </c:pt>
                <c:pt idx="411">
                  <c:v>2024</c:v>
                </c:pt>
                <c:pt idx="412">
                  <c:v>2016</c:v>
                </c:pt>
                <c:pt idx="413">
                  <c:v>2013</c:v>
                </c:pt>
                <c:pt idx="414">
                  <c:v>2011</c:v>
                </c:pt>
                <c:pt idx="415">
                  <c:v>2016</c:v>
                </c:pt>
                <c:pt idx="416">
                  <c:v>2018</c:v>
                </c:pt>
                <c:pt idx="417">
                  <c:v>2016</c:v>
                </c:pt>
                <c:pt idx="418">
                  <c:v>2013</c:v>
                </c:pt>
                <c:pt idx="419">
                  <c:v>2014</c:v>
                </c:pt>
                <c:pt idx="420">
                  <c:v>2016</c:v>
                </c:pt>
                <c:pt idx="421">
                  <c:v>2018</c:v>
                </c:pt>
                <c:pt idx="422">
                  <c:v>2012</c:v>
                </c:pt>
                <c:pt idx="423">
                  <c:v>2014</c:v>
                </c:pt>
                <c:pt idx="424">
                  <c:v>2011</c:v>
                </c:pt>
                <c:pt idx="425">
                  <c:v>2014</c:v>
                </c:pt>
                <c:pt idx="426">
                  <c:v>2013</c:v>
                </c:pt>
                <c:pt idx="427">
                  <c:v>2014</c:v>
                </c:pt>
                <c:pt idx="428">
                  <c:v>2017</c:v>
                </c:pt>
                <c:pt idx="429">
                  <c:v>2024</c:v>
                </c:pt>
                <c:pt idx="430">
                  <c:v>2010</c:v>
                </c:pt>
                <c:pt idx="431">
                  <c:v>2017</c:v>
                </c:pt>
                <c:pt idx="432">
                  <c:v>2009</c:v>
                </c:pt>
                <c:pt idx="433">
                  <c:v>2024</c:v>
                </c:pt>
                <c:pt idx="434">
                  <c:v>2012</c:v>
                </c:pt>
                <c:pt idx="435">
                  <c:v>2014</c:v>
                </c:pt>
                <c:pt idx="436">
                  <c:v>2016</c:v>
                </c:pt>
                <c:pt idx="437">
                  <c:v>2011</c:v>
                </c:pt>
                <c:pt idx="438">
                  <c:v>2020</c:v>
                </c:pt>
                <c:pt idx="439">
                  <c:v>2013</c:v>
                </c:pt>
                <c:pt idx="440">
                  <c:v>2012</c:v>
                </c:pt>
                <c:pt idx="441">
                  <c:v>2019</c:v>
                </c:pt>
                <c:pt idx="442">
                  <c:v>2016</c:v>
                </c:pt>
                <c:pt idx="443">
                  <c:v>2013</c:v>
                </c:pt>
                <c:pt idx="444">
                  <c:v>2016</c:v>
                </c:pt>
                <c:pt idx="445">
                  <c:v>2011</c:v>
                </c:pt>
                <c:pt idx="446">
                  <c:v>2006</c:v>
                </c:pt>
                <c:pt idx="447">
                  <c:v>2013</c:v>
                </c:pt>
                <c:pt idx="448">
                  <c:v>2013</c:v>
                </c:pt>
                <c:pt idx="449">
                  <c:v>2014</c:v>
                </c:pt>
                <c:pt idx="450">
                  <c:v>2020</c:v>
                </c:pt>
                <c:pt idx="451">
                  <c:v>2014</c:v>
                </c:pt>
                <c:pt idx="452">
                  <c:v>2019</c:v>
                </c:pt>
                <c:pt idx="453">
                  <c:v>2025</c:v>
                </c:pt>
                <c:pt idx="454">
                  <c:v>2030</c:v>
                </c:pt>
                <c:pt idx="455">
                  <c:v>2028</c:v>
                </c:pt>
                <c:pt idx="456">
                  <c:v>2036</c:v>
                </c:pt>
                <c:pt idx="457">
                  <c:v>2038</c:v>
                </c:pt>
                <c:pt idx="458">
                  <c:v>2032</c:v>
                </c:pt>
                <c:pt idx="459">
                  <c:v>2027</c:v>
                </c:pt>
                <c:pt idx="460">
                  <c:v>2024</c:v>
                </c:pt>
                <c:pt idx="461">
                  <c:v>2023</c:v>
                </c:pt>
                <c:pt idx="462">
                  <c:v>2023</c:v>
                </c:pt>
                <c:pt idx="463">
                  <c:v>2021</c:v>
                </c:pt>
                <c:pt idx="464">
                  <c:v>2024</c:v>
                </c:pt>
                <c:pt idx="465">
                  <c:v>2019</c:v>
                </c:pt>
                <c:pt idx="466">
                  <c:v>2014</c:v>
                </c:pt>
                <c:pt idx="467">
                  <c:v>2025</c:v>
                </c:pt>
                <c:pt idx="468">
                  <c:v>2035</c:v>
                </c:pt>
                <c:pt idx="469">
                  <c:v>2034</c:v>
                </c:pt>
                <c:pt idx="470">
                  <c:v>2032</c:v>
                </c:pt>
                <c:pt idx="471">
                  <c:v>2032</c:v>
                </c:pt>
                <c:pt idx="472">
                  <c:v>2042</c:v>
                </c:pt>
                <c:pt idx="473">
                  <c:v>2056</c:v>
                </c:pt>
                <c:pt idx="474">
                  <c:v>2063</c:v>
                </c:pt>
                <c:pt idx="475">
                  <c:v>2095</c:v>
                </c:pt>
                <c:pt idx="476">
                  <c:v>2091</c:v>
                </c:pt>
                <c:pt idx="477">
                  <c:v>2134</c:v>
                </c:pt>
                <c:pt idx="478">
                  <c:v>2183</c:v>
                </c:pt>
                <c:pt idx="479">
                  <c:v>2193</c:v>
                </c:pt>
                <c:pt idx="480">
                  <c:v>2248</c:v>
                </c:pt>
                <c:pt idx="481">
                  <c:v>2243</c:v>
                </c:pt>
                <c:pt idx="482">
                  <c:v>2305</c:v>
                </c:pt>
                <c:pt idx="483">
                  <c:v>2420</c:v>
                </c:pt>
                <c:pt idx="484">
                  <c:v>2532</c:v>
                </c:pt>
                <c:pt idx="485">
                  <c:v>2662</c:v>
                </c:pt>
                <c:pt idx="486">
                  <c:v>2763</c:v>
                </c:pt>
                <c:pt idx="487">
                  <c:v>2874</c:v>
                </c:pt>
                <c:pt idx="488">
                  <c:v>2987</c:v>
                </c:pt>
                <c:pt idx="489">
                  <c:v>2847</c:v>
                </c:pt>
                <c:pt idx="490">
                  <c:v>2830</c:v>
                </c:pt>
                <c:pt idx="491">
                  <c:v>2617</c:v>
                </c:pt>
                <c:pt idx="492">
                  <c:v>2406</c:v>
                </c:pt>
                <c:pt idx="493">
                  <c:v>2269</c:v>
                </c:pt>
                <c:pt idx="494">
                  <c:v>2118</c:v>
                </c:pt>
                <c:pt idx="495">
                  <c:v>2071</c:v>
                </c:pt>
                <c:pt idx="496">
                  <c:v>2064</c:v>
                </c:pt>
                <c:pt idx="497">
                  <c:v>2045</c:v>
                </c:pt>
                <c:pt idx="498">
                  <c:v>2037</c:v>
                </c:pt>
                <c:pt idx="499">
                  <c:v>2049</c:v>
                </c:pt>
                <c:pt idx="500">
                  <c:v>2035</c:v>
                </c:pt>
                <c:pt idx="501">
                  <c:v>2035</c:v>
                </c:pt>
                <c:pt idx="502">
                  <c:v>2026</c:v>
                </c:pt>
                <c:pt idx="503">
                  <c:v>2028</c:v>
                </c:pt>
                <c:pt idx="504">
                  <c:v>2023</c:v>
                </c:pt>
                <c:pt idx="505">
                  <c:v>2036</c:v>
                </c:pt>
                <c:pt idx="506">
                  <c:v>2031</c:v>
                </c:pt>
                <c:pt idx="507">
                  <c:v>2022</c:v>
                </c:pt>
                <c:pt idx="508">
                  <c:v>2016</c:v>
                </c:pt>
                <c:pt idx="509">
                  <c:v>2030</c:v>
                </c:pt>
                <c:pt idx="510">
                  <c:v>2020</c:v>
                </c:pt>
                <c:pt idx="511">
                  <c:v>2012</c:v>
                </c:pt>
                <c:pt idx="512">
                  <c:v>2025</c:v>
                </c:pt>
                <c:pt idx="513">
                  <c:v>2016</c:v>
                </c:pt>
                <c:pt idx="514">
                  <c:v>2012</c:v>
                </c:pt>
                <c:pt idx="515">
                  <c:v>2021</c:v>
                </c:pt>
                <c:pt idx="516">
                  <c:v>2012</c:v>
                </c:pt>
                <c:pt idx="517">
                  <c:v>2014</c:v>
                </c:pt>
                <c:pt idx="518">
                  <c:v>2021</c:v>
                </c:pt>
                <c:pt idx="519">
                  <c:v>2021</c:v>
                </c:pt>
                <c:pt idx="520">
                  <c:v>2023</c:v>
                </c:pt>
                <c:pt idx="521">
                  <c:v>2024</c:v>
                </c:pt>
                <c:pt idx="522">
                  <c:v>2024</c:v>
                </c:pt>
                <c:pt idx="523">
                  <c:v>2012</c:v>
                </c:pt>
                <c:pt idx="524">
                  <c:v>2016</c:v>
                </c:pt>
                <c:pt idx="525">
                  <c:v>2012</c:v>
                </c:pt>
                <c:pt idx="526">
                  <c:v>2018</c:v>
                </c:pt>
                <c:pt idx="527">
                  <c:v>2011</c:v>
                </c:pt>
                <c:pt idx="528">
                  <c:v>2018</c:v>
                </c:pt>
                <c:pt idx="529">
                  <c:v>2014</c:v>
                </c:pt>
                <c:pt idx="530">
                  <c:v>2016</c:v>
                </c:pt>
                <c:pt idx="531">
                  <c:v>2014</c:v>
                </c:pt>
                <c:pt idx="532">
                  <c:v>2014</c:v>
                </c:pt>
                <c:pt idx="533">
                  <c:v>2013</c:v>
                </c:pt>
                <c:pt idx="534">
                  <c:v>2014</c:v>
                </c:pt>
                <c:pt idx="535">
                  <c:v>2017</c:v>
                </c:pt>
                <c:pt idx="536">
                  <c:v>2015</c:v>
                </c:pt>
                <c:pt idx="537">
                  <c:v>2017</c:v>
                </c:pt>
                <c:pt idx="538">
                  <c:v>2012</c:v>
                </c:pt>
                <c:pt idx="539">
                  <c:v>2014</c:v>
                </c:pt>
                <c:pt idx="540">
                  <c:v>2013</c:v>
                </c:pt>
                <c:pt idx="541">
                  <c:v>2014</c:v>
                </c:pt>
                <c:pt idx="542">
                  <c:v>2011</c:v>
                </c:pt>
                <c:pt idx="543">
                  <c:v>2017</c:v>
                </c:pt>
                <c:pt idx="544">
                  <c:v>2029</c:v>
                </c:pt>
                <c:pt idx="545">
                  <c:v>2012</c:v>
                </c:pt>
                <c:pt idx="546">
                  <c:v>2017</c:v>
                </c:pt>
                <c:pt idx="547">
                  <c:v>2020</c:v>
                </c:pt>
                <c:pt idx="548">
                  <c:v>2016</c:v>
                </c:pt>
                <c:pt idx="549">
                  <c:v>2015</c:v>
                </c:pt>
                <c:pt idx="550">
                  <c:v>2018</c:v>
                </c:pt>
                <c:pt idx="551">
                  <c:v>2018</c:v>
                </c:pt>
                <c:pt idx="552">
                  <c:v>2015</c:v>
                </c:pt>
                <c:pt idx="553">
                  <c:v>2012</c:v>
                </c:pt>
                <c:pt idx="554">
                  <c:v>2018</c:v>
                </c:pt>
                <c:pt idx="555">
                  <c:v>2016</c:v>
                </c:pt>
                <c:pt idx="556">
                  <c:v>2024</c:v>
                </c:pt>
                <c:pt idx="557">
                  <c:v>2015</c:v>
                </c:pt>
                <c:pt idx="558">
                  <c:v>2020</c:v>
                </c:pt>
                <c:pt idx="559">
                  <c:v>2023</c:v>
                </c:pt>
                <c:pt idx="560">
                  <c:v>2015</c:v>
                </c:pt>
                <c:pt idx="561">
                  <c:v>2021</c:v>
                </c:pt>
                <c:pt idx="562">
                  <c:v>2023</c:v>
                </c:pt>
                <c:pt idx="563">
                  <c:v>2013</c:v>
                </c:pt>
                <c:pt idx="564">
                  <c:v>2015</c:v>
                </c:pt>
                <c:pt idx="565">
                  <c:v>2012</c:v>
                </c:pt>
                <c:pt idx="566">
                  <c:v>2015</c:v>
                </c:pt>
                <c:pt idx="567">
                  <c:v>2022</c:v>
                </c:pt>
                <c:pt idx="568">
                  <c:v>2013</c:v>
                </c:pt>
                <c:pt idx="569">
                  <c:v>2017</c:v>
                </c:pt>
                <c:pt idx="570">
                  <c:v>2015</c:v>
                </c:pt>
                <c:pt idx="571">
                  <c:v>2016</c:v>
                </c:pt>
                <c:pt idx="572">
                  <c:v>2019</c:v>
                </c:pt>
                <c:pt idx="573">
                  <c:v>2010</c:v>
                </c:pt>
                <c:pt idx="574">
                  <c:v>2014</c:v>
                </c:pt>
                <c:pt idx="575">
                  <c:v>2015</c:v>
                </c:pt>
                <c:pt idx="576">
                  <c:v>2017</c:v>
                </c:pt>
                <c:pt idx="577">
                  <c:v>2019</c:v>
                </c:pt>
                <c:pt idx="578">
                  <c:v>2015</c:v>
                </c:pt>
                <c:pt idx="579">
                  <c:v>2030</c:v>
                </c:pt>
                <c:pt idx="580">
                  <c:v>2024</c:v>
                </c:pt>
                <c:pt idx="581">
                  <c:v>2023</c:v>
                </c:pt>
                <c:pt idx="582">
                  <c:v>2021</c:v>
                </c:pt>
                <c:pt idx="583">
                  <c:v>2013</c:v>
                </c:pt>
                <c:pt idx="584">
                  <c:v>2017</c:v>
                </c:pt>
                <c:pt idx="585">
                  <c:v>2028</c:v>
                </c:pt>
                <c:pt idx="586">
                  <c:v>2022</c:v>
                </c:pt>
                <c:pt idx="587">
                  <c:v>2016</c:v>
                </c:pt>
                <c:pt idx="588">
                  <c:v>2024</c:v>
                </c:pt>
                <c:pt idx="589">
                  <c:v>2033</c:v>
                </c:pt>
                <c:pt idx="590">
                  <c:v>2027</c:v>
                </c:pt>
                <c:pt idx="591">
                  <c:v>2018</c:v>
                </c:pt>
                <c:pt idx="592">
                  <c:v>2023</c:v>
                </c:pt>
                <c:pt idx="593">
                  <c:v>2022</c:v>
                </c:pt>
                <c:pt idx="594">
                  <c:v>2011</c:v>
                </c:pt>
                <c:pt idx="595">
                  <c:v>2014</c:v>
                </c:pt>
                <c:pt idx="596">
                  <c:v>2017</c:v>
                </c:pt>
                <c:pt idx="597">
                  <c:v>2018</c:v>
                </c:pt>
                <c:pt idx="598">
                  <c:v>2024</c:v>
                </c:pt>
                <c:pt idx="599">
                  <c:v>2022</c:v>
                </c:pt>
                <c:pt idx="600">
                  <c:v>2015</c:v>
                </c:pt>
                <c:pt idx="601">
                  <c:v>2021</c:v>
                </c:pt>
                <c:pt idx="602">
                  <c:v>2023</c:v>
                </c:pt>
                <c:pt idx="603">
                  <c:v>2025</c:v>
                </c:pt>
                <c:pt idx="604">
                  <c:v>2019</c:v>
                </c:pt>
                <c:pt idx="605">
                  <c:v>2022</c:v>
                </c:pt>
                <c:pt idx="606">
                  <c:v>2024</c:v>
                </c:pt>
                <c:pt idx="607">
                  <c:v>2012</c:v>
                </c:pt>
                <c:pt idx="608">
                  <c:v>2021</c:v>
                </c:pt>
                <c:pt idx="609">
                  <c:v>2016</c:v>
                </c:pt>
                <c:pt idx="610">
                  <c:v>2018</c:v>
                </c:pt>
                <c:pt idx="611">
                  <c:v>2021</c:v>
                </c:pt>
                <c:pt idx="612">
                  <c:v>2019</c:v>
                </c:pt>
                <c:pt idx="613">
                  <c:v>2027</c:v>
                </c:pt>
                <c:pt idx="614">
                  <c:v>2024</c:v>
                </c:pt>
                <c:pt idx="615">
                  <c:v>2022</c:v>
                </c:pt>
                <c:pt idx="616">
                  <c:v>2018</c:v>
                </c:pt>
                <c:pt idx="617">
                  <c:v>2016</c:v>
                </c:pt>
                <c:pt idx="618">
                  <c:v>2016</c:v>
                </c:pt>
                <c:pt idx="619">
                  <c:v>2028</c:v>
                </c:pt>
                <c:pt idx="620">
                  <c:v>2018</c:v>
                </c:pt>
                <c:pt idx="621">
                  <c:v>2027</c:v>
                </c:pt>
                <c:pt idx="622">
                  <c:v>2019</c:v>
                </c:pt>
                <c:pt idx="623">
                  <c:v>2024</c:v>
                </c:pt>
                <c:pt idx="624">
                  <c:v>2023</c:v>
                </c:pt>
                <c:pt idx="625">
                  <c:v>2017</c:v>
                </c:pt>
                <c:pt idx="626">
                  <c:v>2027</c:v>
                </c:pt>
                <c:pt idx="627">
                  <c:v>2026</c:v>
                </c:pt>
                <c:pt idx="628">
                  <c:v>2026</c:v>
                </c:pt>
                <c:pt idx="629">
                  <c:v>2026</c:v>
                </c:pt>
                <c:pt idx="630">
                  <c:v>2023</c:v>
                </c:pt>
                <c:pt idx="631">
                  <c:v>2024</c:v>
                </c:pt>
                <c:pt idx="632">
                  <c:v>2016</c:v>
                </c:pt>
                <c:pt idx="633">
                  <c:v>2022</c:v>
                </c:pt>
                <c:pt idx="634">
                  <c:v>2018</c:v>
                </c:pt>
                <c:pt idx="635">
                  <c:v>2017</c:v>
                </c:pt>
                <c:pt idx="636">
                  <c:v>2023</c:v>
                </c:pt>
                <c:pt idx="637">
                  <c:v>2021</c:v>
                </c:pt>
                <c:pt idx="638">
                  <c:v>2025</c:v>
                </c:pt>
                <c:pt idx="639">
                  <c:v>2025</c:v>
                </c:pt>
                <c:pt idx="640">
                  <c:v>2025</c:v>
                </c:pt>
                <c:pt idx="641">
                  <c:v>2043</c:v>
                </c:pt>
                <c:pt idx="642">
                  <c:v>2026</c:v>
                </c:pt>
                <c:pt idx="643">
                  <c:v>2038</c:v>
                </c:pt>
                <c:pt idx="644">
                  <c:v>2028</c:v>
                </c:pt>
                <c:pt idx="645">
                  <c:v>2030</c:v>
                </c:pt>
                <c:pt idx="646">
                  <c:v>2051</c:v>
                </c:pt>
                <c:pt idx="647">
                  <c:v>2034</c:v>
                </c:pt>
                <c:pt idx="648">
                  <c:v>2031</c:v>
                </c:pt>
                <c:pt idx="649">
                  <c:v>2038</c:v>
                </c:pt>
                <c:pt idx="650">
                  <c:v>2040</c:v>
                </c:pt>
                <c:pt idx="651">
                  <c:v>2037</c:v>
                </c:pt>
                <c:pt idx="652">
                  <c:v>2037</c:v>
                </c:pt>
                <c:pt idx="653">
                  <c:v>2030</c:v>
                </c:pt>
                <c:pt idx="654">
                  <c:v>2038</c:v>
                </c:pt>
                <c:pt idx="655">
                  <c:v>2032</c:v>
                </c:pt>
                <c:pt idx="656">
                  <c:v>2044</c:v>
                </c:pt>
                <c:pt idx="657">
                  <c:v>2038</c:v>
                </c:pt>
                <c:pt idx="658">
                  <c:v>2037</c:v>
                </c:pt>
                <c:pt idx="659">
                  <c:v>2027</c:v>
                </c:pt>
                <c:pt idx="660">
                  <c:v>2026</c:v>
                </c:pt>
                <c:pt idx="661">
                  <c:v>2027</c:v>
                </c:pt>
                <c:pt idx="662">
                  <c:v>2029</c:v>
                </c:pt>
                <c:pt idx="663">
                  <c:v>2026</c:v>
                </c:pt>
                <c:pt idx="664">
                  <c:v>2019</c:v>
                </c:pt>
                <c:pt idx="665">
                  <c:v>2029</c:v>
                </c:pt>
                <c:pt idx="666">
                  <c:v>2026</c:v>
                </c:pt>
                <c:pt idx="667">
                  <c:v>2029</c:v>
                </c:pt>
                <c:pt idx="668">
                  <c:v>2039</c:v>
                </c:pt>
                <c:pt idx="669">
                  <c:v>2038</c:v>
                </c:pt>
                <c:pt idx="670">
                  <c:v>2028</c:v>
                </c:pt>
                <c:pt idx="671">
                  <c:v>2035</c:v>
                </c:pt>
                <c:pt idx="672">
                  <c:v>2031</c:v>
                </c:pt>
                <c:pt idx="673">
                  <c:v>2025</c:v>
                </c:pt>
                <c:pt idx="674">
                  <c:v>2024</c:v>
                </c:pt>
                <c:pt idx="675">
                  <c:v>2031</c:v>
                </c:pt>
                <c:pt idx="676">
                  <c:v>2042</c:v>
                </c:pt>
                <c:pt idx="677">
                  <c:v>2021</c:v>
                </c:pt>
                <c:pt idx="678">
                  <c:v>2028</c:v>
                </c:pt>
                <c:pt idx="679">
                  <c:v>2025</c:v>
                </c:pt>
                <c:pt idx="680">
                  <c:v>2035</c:v>
                </c:pt>
                <c:pt idx="681">
                  <c:v>2032</c:v>
                </c:pt>
                <c:pt idx="682">
                  <c:v>2028</c:v>
                </c:pt>
                <c:pt idx="683">
                  <c:v>2039</c:v>
                </c:pt>
                <c:pt idx="684">
                  <c:v>2027</c:v>
                </c:pt>
                <c:pt idx="685">
                  <c:v>2046</c:v>
                </c:pt>
                <c:pt idx="686">
                  <c:v>2038</c:v>
                </c:pt>
                <c:pt idx="687">
                  <c:v>2032</c:v>
                </c:pt>
                <c:pt idx="688">
                  <c:v>2031</c:v>
                </c:pt>
                <c:pt idx="689">
                  <c:v>2031</c:v>
                </c:pt>
                <c:pt idx="690">
                  <c:v>2036</c:v>
                </c:pt>
                <c:pt idx="691">
                  <c:v>2037</c:v>
                </c:pt>
                <c:pt idx="692">
                  <c:v>2046</c:v>
                </c:pt>
                <c:pt idx="693">
                  <c:v>2041</c:v>
                </c:pt>
                <c:pt idx="694">
                  <c:v>2044</c:v>
                </c:pt>
                <c:pt idx="695">
                  <c:v>2036</c:v>
                </c:pt>
                <c:pt idx="696">
                  <c:v>2039</c:v>
                </c:pt>
                <c:pt idx="697">
                  <c:v>2048</c:v>
                </c:pt>
                <c:pt idx="698">
                  <c:v>2050</c:v>
                </c:pt>
                <c:pt idx="699">
                  <c:v>2051</c:v>
                </c:pt>
                <c:pt idx="700">
                  <c:v>2043</c:v>
                </c:pt>
                <c:pt idx="701">
                  <c:v>2040</c:v>
                </c:pt>
                <c:pt idx="702">
                  <c:v>2050</c:v>
                </c:pt>
                <c:pt idx="703">
                  <c:v>2055</c:v>
                </c:pt>
                <c:pt idx="704">
                  <c:v>2053</c:v>
                </c:pt>
                <c:pt idx="705">
                  <c:v>2052</c:v>
                </c:pt>
                <c:pt idx="706">
                  <c:v>2061</c:v>
                </c:pt>
                <c:pt idx="707">
                  <c:v>2061</c:v>
                </c:pt>
                <c:pt idx="708">
                  <c:v>2054</c:v>
                </c:pt>
                <c:pt idx="709">
                  <c:v>2043</c:v>
                </c:pt>
                <c:pt idx="710">
                  <c:v>2038</c:v>
                </c:pt>
                <c:pt idx="711">
                  <c:v>2025</c:v>
                </c:pt>
                <c:pt idx="712">
                  <c:v>2034</c:v>
                </c:pt>
                <c:pt idx="713">
                  <c:v>2033</c:v>
                </c:pt>
                <c:pt idx="714">
                  <c:v>2018</c:v>
                </c:pt>
                <c:pt idx="715">
                  <c:v>2024</c:v>
                </c:pt>
                <c:pt idx="716">
                  <c:v>2027</c:v>
                </c:pt>
                <c:pt idx="717">
                  <c:v>2028</c:v>
                </c:pt>
                <c:pt idx="718">
                  <c:v>2027</c:v>
                </c:pt>
                <c:pt idx="719">
                  <c:v>2030</c:v>
                </c:pt>
                <c:pt idx="720">
                  <c:v>2026</c:v>
                </c:pt>
                <c:pt idx="721">
                  <c:v>2031</c:v>
                </c:pt>
                <c:pt idx="722">
                  <c:v>2028</c:v>
                </c:pt>
                <c:pt idx="723">
                  <c:v>2035</c:v>
                </c:pt>
                <c:pt idx="724">
                  <c:v>2015</c:v>
                </c:pt>
                <c:pt idx="725">
                  <c:v>2034</c:v>
                </c:pt>
                <c:pt idx="726">
                  <c:v>2028</c:v>
                </c:pt>
                <c:pt idx="727">
                  <c:v>2034</c:v>
                </c:pt>
                <c:pt idx="728">
                  <c:v>2027</c:v>
                </c:pt>
                <c:pt idx="729">
                  <c:v>2043</c:v>
                </c:pt>
                <c:pt idx="730">
                  <c:v>2047</c:v>
                </c:pt>
                <c:pt idx="731">
                  <c:v>2038</c:v>
                </c:pt>
                <c:pt idx="732">
                  <c:v>2039</c:v>
                </c:pt>
                <c:pt idx="733">
                  <c:v>2048</c:v>
                </c:pt>
                <c:pt idx="734">
                  <c:v>2043</c:v>
                </c:pt>
                <c:pt idx="735">
                  <c:v>2031</c:v>
                </c:pt>
                <c:pt idx="736">
                  <c:v>2056</c:v>
                </c:pt>
                <c:pt idx="737">
                  <c:v>2050</c:v>
                </c:pt>
                <c:pt idx="738">
                  <c:v>2043</c:v>
                </c:pt>
                <c:pt idx="739">
                  <c:v>2069</c:v>
                </c:pt>
                <c:pt idx="740">
                  <c:v>2063</c:v>
                </c:pt>
                <c:pt idx="741">
                  <c:v>2095</c:v>
                </c:pt>
                <c:pt idx="742">
                  <c:v>2091</c:v>
                </c:pt>
                <c:pt idx="743">
                  <c:v>2130</c:v>
                </c:pt>
                <c:pt idx="744">
                  <c:v>2119</c:v>
                </c:pt>
                <c:pt idx="745">
                  <c:v>2128</c:v>
                </c:pt>
                <c:pt idx="746">
                  <c:v>2165</c:v>
                </c:pt>
                <c:pt idx="747">
                  <c:v>2131</c:v>
                </c:pt>
                <c:pt idx="748">
                  <c:v>2143</c:v>
                </c:pt>
                <c:pt idx="749">
                  <c:v>2151</c:v>
                </c:pt>
                <c:pt idx="750">
                  <c:v>2169</c:v>
                </c:pt>
                <c:pt idx="751">
                  <c:v>2185</c:v>
                </c:pt>
                <c:pt idx="752">
                  <c:v>2187</c:v>
                </c:pt>
                <c:pt idx="753">
                  <c:v>2232</c:v>
                </c:pt>
                <c:pt idx="754">
                  <c:v>2324</c:v>
                </c:pt>
                <c:pt idx="755">
                  <c:v>2372</c:v>
                </c:pt>
                <c:pt idx="756">
                  <c:v>2365</c:v>
                </c:pt>
                <c:pt idx="757">
                  <c:v>2417</c:v>
                </c:pt>
                <c:pt idx="758">
                  <c:v>2471</c:v>
                </c:pt>
                <c:pt idx="759">
                  <c:v>2467</c:v>
                </c:pt>
                <c:pt idx="760">
                  <c:v>2449</c:v>
                </c:pt>
                <c:pt idx="761">
                  <c:v>2438</c:v>
                </c:pt>
                <c:pt idx="762">
                  <c:v>2421</c:v>
                </c:pt>
                <c:pt idx="763">
                  <c:v>2317</c:v>
                </c:pt>
                <c:pt idx="764">
                  <c:v>2261</c:v>
                </c:pt>
                <c:pt idx="765">
                  <c:v>2175</c:v>
                </c:pt>
                <c:pt idx="766">
                  <c:v>2141</c:v>
                </c:pt>
                <c:pt idx="767">
                  <c:v>2100</c:v>
                </c:pt>
                <c:pt idx="768">
                  <c:v>2108</c:v>
                </c:pt>
                <c:pt idx="769">
                  <c:v>2099</c:v>
                </c:pt>
                <c:pt idx="770">
                  <c:v>2117</c:v>
                </c:pt>
                <c:pt idx="771">
                  <c:v>2103</c:v>
                </c:pt>
                <c:pt idx="772">
                  <c:v>2115</c:v>
                </c:pt>
                <c:pt idx="773">
                  <c:v>2121</c:v>
                </c:pt>
                <c:pt idx="774">
                  <c:v>2158</c:v>
                </c:pt>
                <c:pt idx="775">
                  <c:v>2187</c:v>
                </c:pt>
                <c:pt idx="776">
                  <c:v>2200</c:v>
                </c:pt>
                <c:pt idx="777">
                  <c:v>2169</c:v>
                </c:pt>
                <c:pt idx="778">
                  <c:v>2209</c:v>
                </c:pt>
                <c:pt idx="779">
                  <c:v>2152</c:v>
                </c:pt>
                <c:pt idx="780">
                  <c:v>2156</c:v>
                </c:pt>
                <c:pt idx="781">
                  <c:v>2131</c:v>
                </c:pt>
                <c:pt idx="782">
                  <c:v>2118</c:v>
                </c:pt>
                <c:pt idx="783">
                  <c:v>2116</c:v>
                </c:pt>
                <c:pt idx="784">
                  <c:v>2089</c:v>
                </c:pt>
                <c:pt idx="785">
                  <c:v>2088</c:v>
                </c:pt>
                <c:pt idx="786">
                  <c:v>2077</c:v>
                </c:pt>
                <c:pt idx="787">
                  <c:v>2075</c:v>
                </c:pt>
                <c:pt idx="788">
                  <c:v>2075</c:v>
                </c:pt>
                <c:pt idx="789">
                  <c:v>2072</c:v>
                </c:pt>
                <c:pt idx="790">
                  <c:v>2089</c:v>
                </c:pt>
                <c:pt idx="791">
                  <c:v>2070</c:v>
                </c:pt>
                <c:pt idx="792">
                  <c:v>2091</c:v>
                </c:pt>
                <c:pt idx="793">
                  <c:v>2086</c:v>
                </c:pt>
                <c:pt idx="794">
                  <c:v>2093</c:v>
                </c:pt>
                <c:pt idx="795">
                  <c:v>2104</c:v>
                </c:pt>
                <c:pt idx="796">
                  <c:v>2137</c:v>
                </c:pt>
                <c:pt idx="797">
                  <c:v>2130</c:v>
                </c:pt>
                <c:pt idx="798">
                  <c:v>2139</c:v>
                </c:pt>
                <c:pt idx="799">
                  <c:v>2146</c:v>
                </c:pt>
                <c:pt idx="800">
                  <c:v>2148</c:v>
                </c:pt>
                <c:pt idx="801">
                  <c:v>2185</c:v>
                </c:pt>
                <c:pt idx="802">
                  <c:v>2197</c:v>
                </c:pt>
                <c:pt idx="803">
                  <c:v>2248</c:v>
                </c:pt>
                <c:pt idx="804">
                  <c:v>2374</c:v>
                </c:pt>
                <c:pt idx="805">
                  <c:v>2503</c:v>
                </c:pt>
                <c:pt idx="806">
                  <c:v>2693</c:v>
                </c:pt>
                <c:pt idx="807">
                  <c:v>3062</c:v>
                </c:pt>
                <c:pt idx="808">
                  <c:v>3498</c:v>
                </c:pt>
                <c:pt idx="809">
                  <c:v>3748</c:v>
                </c:pt>
                <c:pt idx="810">
                  <c:v>3968</c:v>
                </c:pt>
                <c:pt idx="811">
                  <c:v>4222</c:v>
                </c:pt>
                <c:pt idx="812">
                  <c:v>4428</c:v>
                </c:pt>
                <c:pt idx="813">
                  <c:v>4858</c:v>
                </c:pt>
                <c:pt idx="814">
                  <c:v>5308</c:v>
                </c:pt>
                <c:pt idx="815">
                  <c:v>5827</c:v>
                </c:pt>
                <c:pt idx="816">
                  <c:v>6341</c:v>
                </c:pt>
                <c:pt idx="817">
                  <c:v>6065</c:v>
                </c:pt>
                <c:pt idx="818">
                  <c:v>5679</c:v>
                </c:pt>
                <c:pt idx="819">
                  <c:v>4977</c:v>
                </c:pt>
                <c:pt idx="820">
                  <c:v>4171</c:v>
                </c:pt>
                <c:pt idx="821">
                  <c:v>3512</c:v>
                </c:pt>
                <c:pt idx="822">
                  <c:v>2907</c:v>
                </c:pt>
                <c:pt idx="823">
                  <c:v>2550</c:v>
                </c:pt>
                <c:pt idx="824">
                  <c:v>2309</c:v>
                </c:pt>
                <c:pt idx="825">
                  <c:v>2221</c:v>
                </c:pt>
                <c:pt idx="826">
                  <c:v>2180</c:v>
                </c:pt>
                <c:pt idx="827">
                  <c:v>2154</c:v>
                </c:pt>
                <c:pt idx="828">
                  <c:v>2164</c:v>
                </c:pt>
                <c:pt idx="829">
                  <c:v>2109</c:v>
                </c:pt>
                <c:pt idx="830">
                  <c:v>2091</c:v>
                </c:pt>
                <c:pt idx="831">
                  <c:v>2093</c:v>
                </c:pt>
                <c:pt idx="832">
                  <c:v>2091</c:v>
                </c:pt>
                <c:pt idx="833">
                  <c:v>2103</c:v>
                </c:pt>
                <c:pt idx="834">
                  <c:v>2069</c:v>
                </c:pt>
                <c:pt idx="835">
                  <c:v>2074</c:v>
                </c:pt>
                <c:pt idx="836">
                  <c:v>2075</c:v>
                </c:pt>
                <c:pt idx="837">
                  <c:v>2071</c:v>
                </c:pt>
                <c:pt idx="838">
                  <c:v>2078</c:v>
                </c:pt>
                <c:pt idx="839">
                  <c:v>2072</c:v>
                </c:pt>
                <c:pt idx="840">
                  <c:v>2083</c:v>
                </c:pt>
                <c:pt idx="841">
                  <c:v>2064</c:v>
                </c:pt>
                <c:pt idx="842">
                  <c:v>2070</c:v>
                </c:pt>
                <c:pt idx="843">
                  <c:v>2066</c:v>
                </c:pt>
                <c:pt idx="844">
                  <c:v>2070</c:v>
                </c:pt>
                <c:pt idx="845">
                  <c:v>2051</c:v>
                </c:pt>
                <c:pt idx="846">
                  <c:v>2066</c:v>
                </c:pt>
                <c:pt idx="847">
                  <c:v>2047</c:v>
                </c:pt>
                <c:pt idx="848">
                  <c:v>2056</c:v>
                </c:pt>
                <c:pt idx="849">
                  <c:v>2071</c:v>
                </c:pt>
                <c:pt idx="850">
                  <c:v>2054</c:v>
                </c:pt>
                <c:pt idx="851">
                  <c:v>2060</c:v>
                </c:pt>
                <c:pt idx="852">
                  <c:v>2058</c:v>
                </c:pt>
                <c:pt idx="853">
                  <c:v>2055</c:v>
                </c:pt>
                <c:pt idx="854">
                  <c:v>2053</c:v>
                </c:pt>
                <c:pt idx="855">
                  <c:v>2047</c:v>
                </c:pt>
                <c:pt idx="856">
                  <c:v>2067</c:v>
                </c:pt>
                <c:pt idx="857">
                  <c:v>2048</c:v>
                </c:pt>
                <c:pt idx="858">
                  <c:v>2057</c:v>
                </c:pt>
                <c:pt idx="859">
                  <c:v>2055</c:v>
                </c:pt>
                <c:pt idx="860">
                  <c:v>2055</c:v>
                </c:pt>
                <c:pt idx="861">
                  <c:v>2057</c:v>
                </c:pt>
                <c:pt idx="862">
                  <c:v>2051</c:v>
                </c:pt>
                <c:pt idx="863">
                  <c:v>2044</c:v>
                </c:pt>
                <c:pt idx="864">
                  <c:v>2043</c:v>
                </c:pt>
                <c:pt idx="865">
                  <c:v>2055</c:v>
                </c:pt>
                <c:pt idx="866">
                  <c:v>2045</c:v>
                </c:pt>
                <c:pt idx="867">
                  <c:v>2048</c:v>
                </c:pt>
                <c:pt idx="868">
                  <c:v>2040</c:v>
                </c:pt>
                <c:pt idx="869">
                  <c:v>2054</c:v>
                </c:pt>
                <c:pt idx="870">
                  <c:v>2054</c:v>
                </c:pt>
                <c:pt idx="871">
                  <c:v>2047</c:v>
                </c:pt>
                <c:pt idx="872">
                  <c:v>2059</c:v>
                </c:pt>
                <c:pt idx="873">
                  <c:v>2052</c:v>
                </c:pt>
                <c:pt idx="874">
                  <c:v>2057</c:v>
                </c:pt>
                <c:pt idx="875">
                  <c:v>2054</c:v>
                </c:pt>
                <c:pt idx="876">
                  <c:v>2044</c:v>
                </c:pt>
                <c:pt idx="877">
                  <c:v>2059</c:v>
                </c:pt>
                <c:pt idx="878">
                  <c:v>2049</c:v>
                </c:pt>
                <c:pt idx="879">
                  <c:v>2061</c:v>
                </c:pt>
                <c:pt idx="880">
                  <c:v>2052</c:v>
                </c:pt>
                <c:pt idx="881">
                  <c:v>2052</c:v>
                </c:pt>
                <c:pt idx="882">
                  <c:v>2058</c:v>
                </c:pt>
                <c:pt idx="883">
                  <c:v>2048</c:v>
                </c:pt>
                <c:pt idx="884">
                  <c:v>2051</c:v>
                </c:pt>
                <c:pt idx="885">
                  <c:v>2044</c:v>
                </c:pt>
                <c:pt idx="886">
                  <c:v>2040</c:v>
                </c:pt>
                <c:pt idx="887">
                  <c:v>2050</c:v>
                </c:pt>
                <c:pt idx="888">
                  <c:v>2037</c:v>
                </c:pt>
                <c:pt idx="889">
                  <c:v>2056</c:v>
                </c:pt>
                <c:pt idx="890">
                  <c:v>2055</c:v>
                </c:pt>
                <c:pt idx="891">
                  <c:v>2051</c:v>
                </c:pt>
                <c:pt idx="892">
                  <c:v>2040</c:v>
                </c:pt>
                <c:pt idx="893">
                  <c:v>2051</c:v>
                </c:pt>
                <c:pt idx="894">
                  <c:v>2056</c:v>
                </c:pt>
                <c:pt idx="895">
                  <c:v>2036</c:v>
                </c:pt>
                <c:pt idx="896">
                  <c:v>2054</c:v>
                </c:pt>
                <c:pt idx="897">
                  <c:v>2040</c:v>
                </c:pt>
                <c:pt idx="898">
                  <c:v>2057</c:v>
                </c:pt>
                <c:pt idx="899">
                  <c:v>2051</c:v>
                </c:pt>
                <c:pt idx="900">
                  <c:v>2048</c:v>
                </c:pt>
                <c:pt idx="901">
                  <c:v>2046</c:v>
                </c:pt>
                <c:pt idx="902">
                  <c:v>2040</c:v>
                </c:pt>
                <c:pt idx="903">
                  <c:v>2050</c:v>
                </c:pt>
                <c:pt idx="904">
                  <c:v>2051</c:v>
                </c:pt>
                <c:pt idx="905">
                  <c:v>2064</c:v>
                </c:pt>
                <c:pt idx="906">
                  <c:v>2051</c:v>
                </c:pt>
                <c:pt idx="907">
                  <c:v>2061</c:v>
                </c:pt>
                <c:pt idx="908">
                  <c:v>2062</c:v>
                </c:pt>
                <c:pt idx="909">
                  <c:v>2045</c:v>
                </c:pt>
                <c:pt idx="910">
                  <c:v>2050</c:v>
                </c:pt>
                <c:pt idx="911">
                  <c:v>2054</c:v>
                </c:pt>
                <c:pt idx="912">
                  <c:v>2037</c:v>
                </c:pt>
                <c:pt idx="913">
                  <c:v>2051</c:v>
                </c:pt>
                <c:pt idx="914">
                  <c:v>2041</c:v>
                </c:pt>
                <c:pt idx="915">
                  <c:v>2050</c:v>
                </c:pt>
                <c:pt idx="916">
                  <c:v>2053</c:v>
                </c:pt>
                <c:pt idx="917">
                  <c:v>2044</c:v>
                </c:pt>
                <c:pt idx="918">
                  <c:v>2056</c:v>
                </c:pt>
                <c:pt idx="919">
                  <c:v>2070</c:v>
                </c:pt>
                <c:pt idx="920">
                  <c:v>2052</c:v>
                </c:pt>
                <c:pt idx="921">
                  <c:v>2048</c:v>
                </c:pt>
                <c:pt idx="922">
                  <c:v>2049</c:v>
                </c:pt>
                <c:pt idx="923">
                  <c:v>2052</c:v>
                </c:pt>
                <c:pt idx="924">
                  <c:v>2065</c:v>
                </c:pt>
                <c:pt idx="925">
                  <c:v>2043</c:v>
                </c:pt>
                <c:pt idx="926">
                  <c:v>2055</c:v>
                </c:pt>
                <c:pt idx="927">
                  <c:v>2051</c:v>
                </c:pt>
                <c:pt idx="928">
                  <c:v>2046</c:v>
                </c:pt>
                <c:pt idx="929">
                  <c:v>2062</c:v>
                </c:pt>
                <c:pt idx="930">
                  <c:v>2045</c:v>
                </c:pt>
                <c:pt idx="931">
                  <c:v>2057</c:v>
                </c:pt>
                <c:pt idx="932">
                  <c:v>2038</c:v>
                </c:pt>
                <c:pt idx="933">
                  <c:v>2053</c:v>
                </c:pt>
                <c:pt idx="934">
                  <c:v>2058</c:v>
                </c:pt>
                <c:pt idx="935">
                  <c:v>2055</c:v>
                </c:pt>
                <c:pt idx="936">
                  <c:v>2058</c:v>
                </c:pt>
                <c:pt idx="937">
                  <c:v>2065</c:v>
                </c:pt>
                <c:pt idx="938">
                  <c:v>2049</c:v>
                </c:pt>
                <c:pt idx="939">
                  <c:v>2044</c:v>
                </c:pt>
                <c:pt idx="940">
                  <c:v>2056</c:v>
                </c:pt>
                <c:pt idx="941">
                  <c:v>2054</c:v>
                </c:pt>
                <c:pt idx="942">
                  <c:v>2051</c:v>
                </c:pt>
                <c:pt idx="943">
                  <c:v>2041</c:v>
                </c:pt>
                <c:pt idx="944">
                  <c:v>2052</c:v>
                </c:pt>
                <c:pt idx="945">
                  <c:v>2051</c:v>
                </c:pt>
                <c:pt idx="946">
                  <c:v>2038</c:v>
                </c:pt>
                <c:pt idx="947">
                  <c:v>2050</c:v>
                </c:pt>
                <c:pt idx="948">
                  <c:v>2067</c:v>
                </c:pt>
                <c:pt idx="949">
                  <c:v>2047</c:v>
                </c:pt>
                <c:pt idx="950">
                  <c:v>2051</c:v>
                </c:pt>
                <c:pt idx="951">
                  <c:v>2049</c:v>
                </c:pt>
                <c:pt idx="952">
                  <c:v>2058</c:v>
                </c:pt>
                <c:pt idx="953">
                  <c:v>2052</c:v>
                </c:pt>
                <c:pt idx="954">
                  <c:v>2048</c:v>
                </c:pt>
                <c:pt idx="955">
                  <c:v>2056</c:v>
                </c:pt>
                <c:pt idx="956">
                  <c:v>2049</c:v>
                </c:pt>
                <c:pt idx="957">
                  <c:v>2075</c:v>
                </c:pt>
                <c:pt idx="958">
                  <c:v>2066</c:v>
                </c:pt>
                <c:pt idx="959">
                  <c:v>2096</c:v>
                </c:pt>
                <c:pt idx="960">
                  <c:v>2063</c:v>
                </c:pt>
                <c:pt idx="961">
                  <c:v>2081</c:v>
                </c:pt>
                <c:pt idx="962">
                  <c:v>2077</c:v>
                </c:pt>
                <c:pt idx="963">
                  <c:v>2066</c:v>
                </c:pt>
                <c:pt idx="964">
                  <c:v>2080</c:v>
                </c:pt>
                <c:pt idx="965">
                  <c:v>2055</c:v>
                </c:pt>
                <c:pt idx="966">
                  <c:v>2059</c:v>
                </c:pt>
                <c:pt idx="967">
                  <c:v>2060</c:v>
                </c:pt>
                <c:pt idx="968">
                  <c:v>2065</c:v>
                </c:pt>
                <c:pt idx="969">
                  <c:v>2053</c:v>
                </c:pt>
                <c:pt idx="970">
                  <c:v>2067</c:v>
                </c:pt>
                <c:pt idx="971">
                  <c:v>2061</c:v>
                </c:pt>
                <c:pt idx="972">
                  <c:v>2075</c:v>
                </c:pt>
                <c:pt idx="973">
                  <c:v>2083</c:v>
                </c:pt>
                <c:pt idx="974">
                  <c:v>2076</c:v>
                </c:pt>
                <c:pt idx="975">
                  <c:v>2081</c:v>
                </c:pt>
                <c:pt idx="976">
                  <c:v>2093</c:v>
                </c:pt>
                <c:pt idx="977">
                  <c:v>2099</c:v>
                </c:pt>
                <c:pt idx="978">
                  <c:v>2088</c:v>
                </c:pt>
                <c:pt idx="979">
                  <c:v>2072</c:v>
                </c:pt>
                <c:pt idx="980">
                  <c:v>2061</c:v>
                </c:pt>
                <c:pt idx="981">
                  <c:v>2088</c:v>
                </c:pt>
                <c:pt idx="982">
                  <c:v>2062</c:v>
                </c:pt>
                <c:pt idx="983">
                  <c:v>2073</c:v>
                </c:pt>
                <c:pt idx="984">
                  <c:v>2061</c:v>
                </c:pt>
                <c:pt idx="985">
                  <c:v>2087</c:v>
                </c:pt>
                <c:pt idx="986">
                  <c:v>2073</c:v>
                </c:pt>
                <c:pt idx="987">
                  <c:v>2078</c:v>
                </c:pt>
                <c:pt idx="988">
                  <c:v>2073</c:v>
                </c:pt>
                <c:pt idx="989">
                  <c:v>2080</c:v>
                </c:pt>
                <c:pt idx="990">
                  <c:v>2068</c:v>
                </c:pt>
                <c:pt idx="991">
                  <c:v>2069</c:v>
                </c:pt>
                <c:pt idx="992">
                  <c:v>2059</c:v>
                </c:pt>
                <c:pt idx="993">
                  <c:v>2069</c:v>
                </c:pt>
                <c:pt idx="994">
                  <c:v>2080</c:v>
                </c:pt>
                <c:pt idx="995">
                  <c:v>2082</c:v>
                </c:pt>
                <c:pt idx="996">
                  <c:v>2084</c:v>
                </c:pt>
                <c:pt idx="997">
                  <c:v>2083</c:v>
                </c:pt>
                <c:pt idx="998">
                  <c:v>2080</c:v>
                </c:pt>
                <c:pt idx="999">
                  <c:v>2097</c:v>
                </c:pt>
                <c:pt idx="1000">
                  <c:v>2064</c:v>
                </c:pt>
                <c:pt idx="1001">
                  <c:v>2072</c:v>
                </c:pt>
                <c:pt idx="1002">
                  <c:v>2096</c:v>
                </c:pt>
                <c:pt idx="1003">
                  <c:v>2092</c:v>
                </c:pt>
                <c:pt idx="1004">
                  <c:v>2075</c:v>
                </c:pt>
                <c:pt idx="1005">
                  <c:v>2080</c:v>
                </c:pt>
                <c:pt idx="1006">
                  <c:v>2070</c:v>
                </c:pt>
                <c:pt idx="1007">
                  <c:v>2090</c:v>
                </c:pt>
                <c:pt idx="1008">
                  <c:v>2116</c:v>
                </c:pt>
                <c:pt idx="1009">
                  <c:v>2080</c:v>
                </c:pt>
                <c:pt idx="1010">
                  <c:v>2083</c:v>
                </c:pt>
                <c:pt idx="1011">
                  <c:v>2092</c:v>
                </c:pt>
                <c:pt idx="1012">
                  <c:v>2081</c:v>
                </c:pt>
                <c:pt idx="1013">
                  <c:v>2079</c:v>
                </c:pt>
                <c:pt idx="1014">
                  <c:v>2094</c:v>
                </c:pt>
                <c:pt idx="1015">
                  <c:v>2095</c:v>
                </c:pt>
                <c:pt idx="1016">
                  <c:v>2087</c:v>
                </c:pt>
                <c:pt idx="1017">
                  <c:v>2096</c:v>
                </c:pt>
                <c:pt idx="1018">
                  <c:v>2099</c:v>
                </c:pt>
                <c:pt idx="1019">
                  <c:v>2100</c:v>
                </c:pt>
                <c:pt idx="1020">
                  <c:v>2106</c:v>
                </c:pt>
                <c:pt idx="1021">
                  <c:v>2092</c:v>
                </c:pt>
                <c:pt idx="1022">
                  <c:v>2114</c:v>
                </c:pt>
                <c:pt idx="1023">
                  <c:v>2100</c:v>
                </c:pt>
                <c:pt idx="1024">
                  <c:v>2108</c:v>
                </c:pt>
                <c:pt idx="1025">
                  <c:v>2095</c:v>
                </c:pt>
                <c:pt idx="1026">
                  <c:v>2085</c:v>
                </c:pt>
                <c:pt idx="1027">
                  <c:v>2112</c:v>
                </c:pt>
                <c:pt idx="1028">
                  <c:v>2067</c:v>
                </c:pt>
                <c:pt idx="1029">
                  <c:v>2081</c:v>
                </c:pt>
                <c:pt idx="1030">
                  <c:v>2093</c:v>
                </c:pt>
                <c:pt idx="1031">
                  <c:v>2070</c:v>
                </c:pt>
                <c:pt idx="1032">
                  <c:v>2089</c:v>
                </c:pt>
                <c:pt idx="1033">
                  <c:v>2079</c:v>
                </c:pt>
                <c:pt idx="1034">
                  <c:v>2081</c:v>
                </c:pt>
                <c:pt idx="1035">
                  <c:v>2084</c:v>
                </c:pt>
                <c:pt idx="1036">
                  <c:v>2067</c:v>
                </c:pt>
                <c:pt idx="1037">
                  <c:v>2081</c:v>
                </c:pt>
                <c:pt idx="1038">
                  <c:v>2066</c:v>
                </c:pt>
                <c:pt idx="1039">
                  <c:v>2080</c:v>
                </c:pt>
                <c:pt idx="1040">
                  <c:v>2081</c:v>
                </c:pt>
                <c:pt idx="1041">
                  <c:v>2080</c:v>
                </c:pt>
                <c:pt idx="1042">
                  <c:v>2084</c:v>
                </c:pt>
                <c:pt idx="1043">
                  <c:v>2102</c:v>
                </c:pt>
                <c:pt idx="1044">
                  <c:v>2115</c:v>
                </c:pt>
                <c:pt idx="1045">
                  <c:v>2115</c:v>
                </c:pt>
                <c:pt idx="1046">
                  <c:v>2100</c:v>
                </c:pt>
                <c:pt idx="1047">
                  <c:v>2135</c:v>
                </c:pt>
                <c:pt idx="1048">
                  <c:v>2157</c:v>
                </c:pt>
                <c:pt idx="1049">
                  <c:v>2186</c:v>
                </c:pt>
                <c:pt idx="1050">
                  <c:v>2211</c:v>
                </c:pt>
                <c:pt idx="1051">
                  <c:v>2216</c:v>
                </c:pt>
                <c:pt idx="1052">
                  <c:v>2218</c:v>
                </c:pt>
                <c:pt idx="1053">
                  <c:v>2266</c:v>
                </c:pt>
                <c:pt idx="1054">
                  <c:v>2203</c:v>
                </c:pt>
                <c:pt idx="1055">
                  <c:v>2199</c:v>
                </c:pt>
                <c:pt idx="1056">
                  <c:v>2138</c:v>
                </c:pt>
                <c:pt idx="1057">
                  <c:v>2137</c:v>
                </c:pt>
                <c:pt idx="1058">
                  <c:v>2133</c:v>
                </c:pt>
                <c:pt idx="1059">
                  <c:v>2090</c:v>
                </c:pt>
                <c:pt idx="1060">
                  <c:v>2088</c:v>
                </c:pt>
                <c:pt idx="1061">
                  <c:v>2073</c:v>
                </c:pt>
                <c:pt idx="1062">
                  <c:v>2060</c:v>
                </c:pt>
                <c:pt idx="1063">
                  <c:v>2072</c:v>
                </c:pt>
                <c:pt idx="1064">
                  <c:v>2079</c:v>
                </c:pt>
                <c:pt idx="1065">
                  <c:v>2060</c:v>
                </c:pt>
                <c:pt idx="1066">
                  <c:v>2074</c:v>
                </c:pt>
                <c:pt idx="1067">
                  <c:v>2071</c:v>
                </c:pt>
                <c:pt idx="1068">
                  <c:v>2080</c:v>
                </c:pt>
                <c:pt idx="1069">
                  <c:v>2070</c:v>
                </c:pt>
                <c:pt idx="1070">
                  <c:v>2067</c:v>
                </c:pt>
                <c:pt idx="1071">
                  <c:v>2075</c:v>
                </c:pt>
                <c:pt idx="1072">
                  <c:v>2083</c:v>
                </c:pt>
                <c:pt idx="1073">
                  <c:v>2073</c:v>
                </c:pt>
                <c:pt idx="1074">
                  <c:v>2088</c:v>
                </c:pt>
                <c:pt idx="1075">
                  <c:v>2074</c:v>
                </c:pt>
                <c:pt idx="1076">
                  <c:v>2075</c:v>
                </c:pt>
                <c:pt idx="1077">
                  <c:v>2080</c:v>
                </c:pt>
                <c:pt idx="1078">
                  <c:v>2087</c:v>
                </c:pt>
                <c:pt idx="1079">
                  <c:v>2112</c:v>
                </c:pt>
                <c:pt idx="1080">
                  <c:v>2108</c:v>
                </c:pt>
                <c:pt idx="1081">
                  <c:v>2109</c:v>
                </c:pt>
                <c:pt idx="1082">
                  <c:v>2115</c:v>
                </c:pt>
                <c:pt idx="1083">
                  <c:v>2155</c:v>
                </c:pt>
                <c:pt idx="1084">
                  <c:v>2163</c:v>
                </c:pt>
                <c:pt idx="1085">
                  <c:v>2193</c:v>
                </c:pt>
                <c:pt idx="1086">
                  <c:v>2235</c:v>
                </c:pt>
                <c:pt idx="1087">
                  <c:v>2297</c:v>
                </c:pt>
                <c:pt idx="1088">
                  <c:v>2374</c:v>
                </c:pt>
                <c:pt idx="1089">
                  <c:v>2475</c:v>
                </c:pt>
                <c:pt idx="1090">
                  <c:v>2674</c:v>
                </c:pt>
                <c:pt idx="1091">
                  <c:v>2714</c:v>
                </c:pt>
                <c:pt idx="1092">
                  <c:v>2848</c:v>
                </c:pt>
                <c:pt idx="1093">
                  <c:v>2888</c:v>
                </c:pt>
                <c:pt idx="1094">
                  <c:v>2919</c:v>
                </c:pt>
                <c:pt idx="1095">
                  <c:v>2781</c:v>
                </c:pt>
                <c:pt idx="1096">
                  <c:v>2673</c:v>
                </c:pt>
                <c:pt idx="1097">
                  <c:v>2568</c:v>
                </c:pt>
                <c:pt idx="1098">
                  <c:v>2483</c:v>
                </c:pt>
                <c:pt idx="1099">
                  <c:v>2372</c:v>
                </c:pt>
                <c:pt idx="1100">
                  <c:v>2311</c:v>
                </c:pt>
                <c:pt idx="1101">
                  <c:v>2237</c:v>
                </c:pt>
                <c:pt idx="1102">
                  <c:v>2192</c:v>
                </c:pt>
                <c:pt idx="1103">
                  <c:v>2120</c:v>
                </c:pt>
                <c:pt idx="1104">
                  <c:v>2119</c:v>
                </c:pt>
                <c:pt idx="1105">
                  <c:v>2116</c:v>
                </c:pt>
                <c:pt idx="1106">
                  <c:v>2095</c:v>
                </c:pt>
                <c:pt idx="1107">
                  <c:v>2116</c:v>
                </c:pt>
                <c:pt idx="1108">
                  <c:v>2091</c:v>
                </c:pt>
                <c:pt idx="1109">
                  <c:v>2101</c:v>
                </c:pt>
                <c:pt idx="1110">
                  <c:v>2078</c:v>
                </c:pt>
                <c:pt idx="1111">
                  <c:v>2084</c:v>
                </c:pt>
                <c:pt idx="1112">
                  <c:v>2080</c:v>
                </c:pt>
                <c:pt idx="1113">
                  <c:v>2069</c:v>
                </c:pt>
                <c:pt idx="1114">
                  <c:v>2076</c:v>
                </c:pt>
                <c:pt idx="1115">
                  <c:v>2067</c:v>
                </c:pt>
                <c:pt idx="1116">
                  <c:v>2069</c:v>
                </c:pt>
                <c:pt idx="1117">
                  <c:v>2070</c:v>
                </c:pt>
                <c:pt idx="1118">
                  <c:v>2076</c:v>
                </c:pt>
                <c:pt idx="1119">
                  <c:v>2058</c:v>
                </c:pt>
                <c:pt idx="1120">
                  <c:v>2063</c:v>
                </c:pt>
                <c:pt idx="1121">
                  <c:v>2046</c:v>
                </c:pt>
                <c:pt idx="1122">
                  <c:v>2070</c:v>
                </c:pt>
                <c:pt idx="1123">
                  <c:v>2071</c:v>
                </c:pt>
                <c:pt idx="1124">
                  <c:v>2062</c:v>
                </c:pt>
                <c:pt idx="1125">
                  <c:v>2070</c:v>
                </c:pt>
                <c:pt idx="1126">
                  <c:v>2070</c:v>
                </c:pt>
                <c:pt idx="1127">
                  <c:v>2063</c:v>
                </c:pt>
                <c:pt idx="1128">
                  <c:v>2062</c:v>
                </c:pt>
                <c:pt idx="1129">
                  <c:v>2056</c:v>
                </c:pt>
                <c:pt idx="1130">
                  <c:v>2072</c:v>
                </c:pt>
                <c:pt idx="1131">
                  <c:v>2064</c:v>
                </c:pt>
                <c:pt idx="1132">
                  <c:v>2052</c:v>
                </c:pt>
                <c:pt idx="1133">
                  <c:v>2062</c:v>
                </c:pt>
                <c:pt idx="1134">
                  <c:v>2067</c:v>
                </c:pt>
                <c:pt idx="1135">
                  <c:v>2054</c:v>
                </c:pt>
                <c:pt idx="1136">
                  <c:v>2070</c:v>
                </c:pt>
                <c:pt idx="1137">
                  <c:v>2084</c:v>
                </c:pt>
                <c:pt idx="1138">
                  <c:v>2073</c:v>
                </c:pt>
                <c:pt idx="1139">
                  <c:v>2080</c:v>
                </c:pt>
                <c:pt idx="1140">
                  <c:v>2068</c:v>
                </c:pt>
                <c:pt idx="1141">
                  <c:v>2094</c:v>
                </c:pt>
                <c:pt idx="1142">
                  <c:v>2076</c:v>
                </c:pt>
                <c:pt idx="1143">
                  <c:v>2090</c:v>
                </c:pt>
                <c:pt idx="1144">
                  <c:v>2101</c:v>
                </c:pt>
                <c:pt idx="1145">
                  <c:v>2080</c:v>
                </c:pt>
                <c:pt idx="1146">
                  <c:v>2101</c:v>
                </c:pt>
                <c:pt idx="1147">
                  <c:v>2107</c:v>
                </c:pt>
                <c:pt idx="1148">
                  <c:v>2117</c:v>
                </c:pt>
                <c:pt idx="1149">
                  <c:v>2111</c:v>
                </c:pt>
                <c:pt idx="1150">
                  <c:v>2145</c:v>
                </c:pt>
                <c:pt idx="1151">
                  <c:v>2181</c:v>
                </c:pt>
                <c:pt idx="1152">
                  <c:v>2227</c:v>
                </c:pt>
                <c:pt idx="1153">
                  <c:v>2250</c:v>
                </c:pt>
                <c:pt idx="1154">
                  <c:v>2382</c:v>
                </c:pt>
                <c:pt idx="1155">
                  <c:v>2477</c:v>
                </c:pt>
                <c:pt idx="1156">
                  <c:v>2610</c:v>
                </c:pt>
                <c:pt idx="1157">
                  <c:v>2758</c:v>
                </c:pt>
                <c:pt idx="1158">
                  <c:v>2899</c:v>
                </c:pt>
                <c:pt idx="1159">
                  <c:v>3060</c:v>
                </c:pt>
                <c:pt idx="1160">
                  <c:v>2905</c:v>
                </c:pt>
                <c:pt idx="1161">
                  <c:v>2850</c:v>
                </c:pt>
                <c:pt idx="1162">
                  <c:v>2778</c:v>
                </c:pt>
                <c:pt idx="1163">
                  <c:v>2604</c:v>
                </c:pt>
                <c:pt idx="1164">
                  <c:v>2474</c:v>
                </c:pt>
                <c:pt idx="1165">
                  <c:v>2339</c:v>
                </c:pt>
                <c:pt idx="1166">
                  <c:v>2289</c:v>
                </c:pt>
                <c:pt idx="1167">
                  <c:v>2165</c:v>
                </c:pt>
                <c:pt idx="1168">
                  <c:v>2119</c:v>
                </c:pt>
                <c:pt idx="1169">
                  <c:v>2095</c:v>
                </c:pt>
                <c:pt idx="1170">
                  <c:v>2076</c:v>
                </c:pt>
                <c:pt idx="1171">
                  <c:v>2090</c:v>
                </c:pt>
                <c:pt idx="1172">
                  <c:v>2082</c:v>
                </c:pt>
                <c:pt idx="1173">
                  <c:v>2069</c:v>
                </c:pt>
                <c:pt idx="1174">
                  <c:v>2081</c:v>
                </c:pt>
                <c:pt idx="1175">
                  <c:v>2071</c:v>
                </c:pt>
                <c:pt idx="1176">
                  <c:v>2058</c:v>
                </c:pt>
                <c:pt idx="1177">
                  <c:v>2060</c:v>
                </c:pt>
                <c:pt idx="1178">
                  <c:v>2078</c:v>
                </c:pt>
                <c:pt idx="1179">
                  <c:v>2065</c:v>
                </c:pt>
                <c:pt idx="1180">
                  <c:v>2064</c:v>
                </c:pt>
                <c:pt idx="1181">
                  <c:v>2058</c:v>
                </c:pt>
                <c:pt idx="1182">
                  <c:v>2057</c:v>
                </c:pt>
                <c:pt idx="1183">
                  <c:v>2058</c:v>
                </c:pt>
                <c:pt idx="1184">
                  <c:v>2055</c:v>
                </c:pt>
                <c:pt idx="1185">
                  <c:v>2067</c:v>
                </c:pt>
                <c:pt idx="1186">
                  <c:v>2063</c:v>
                </c:pt>
                <c:pt idx="1187">
                  <c:v>2048</c:v>
                </c:pt>
                <c:pt idx="1188">
                  <c:v>2058</c:v>
                </c:pt>
                <c:pt idx="1189">
                  <c:v>2057</c:v>
                </c:pt>
                <c:pt idx="1190">
                  <c:v>2063</c:v>
                </c:pt>
                <c:pt idx="1191">
                  <c:v>2064</c:v>
                </c:pt>
                <c:pt idx="1192">
                  <c:v>2076</c:v>
                </c:pt>
                <c:pt idx="1193">
                  <c:v>2055</c:v>
                </c:pt>
                <c:pt idx="1194">
                  <c:v>2054</c:v>
                </c:pt>
                <c:pt idx="1195">
                  <c:v>2066</c:v>
                </c:pt>
                <c:pt idx="1196">
                  <c:v>2061</c:v>
                </c:pt>
                <c:pt idx="1197">
                  <c:v>2063</c:v>
                </c:pt>
                <c:pt idx="1198">
                  <c:v>2074</c:v>
                </c:pt>
                <c:pt idx="1199">
                  <c:v>2062</c:v>
                </c:pt>
                <c:pt idx="1200">
                  <c:v>2052</c:v>
                </c:pt>
                <c:pt idx="1201">
                  <c:v>2063</c:v>
                </c:pt>
                <c:pt idx="1202">
                  <c:v>2066</c:v>
                </c:pt>
                <c:pt idx="1203">
                  <c:v>2073</c:v>
                </c:pt>
                <c:pt idx="1204">
                  <c:v>2077</c:v>
                </c:pt>
                <c:pt idx="1205">
                  <c:v>2076</c:v>
                </c:pt>
                <c:pt idx="1206">
                  <c:v>2068</c:v>
                </c:pt>
                <c:pt idx="1207">
                  <c:v>2086</c:v>
                </c:pt>
                <c:pt idx="1208">
                  <c:v>2094</c:v>
                </c:pt>
                <c:pt idx="1209">
                  <c:v>2104</c:v>
                </c:pt>
                <c:pt idx="1210">
                  <c:v>2081</c:v>
                </c:pt>
                <c:pt idx="1211">
                  <c:v>2086</c:v>
                </c:pt>
                <c:pt idx="1212">
                  <c:v>2122</c:v>
                </c:pt>
                <c:pt idx="1213">
                  <c:v>2110</c:v>
                </c:pt>
                <c:pt idx="1214">
                  <c:v>2110</c:v>
                </c:pt>
                <c:pt idx="1215">
                  <c:v>2119</c:v>
                </c:pt>
                <c:pt idx="1216">
                  <c:v>2158</c:v>
                </c:pt>
                <c:pt idx="1217">
                  <c:v>2189</c:v>
                </c:pt>
                <c:pt idx="1218">
                  <c:v>2187</c:v>
                </c:pt>
                <c:pt idx="1219">
                  <c:v>2206</c:v>
                </c:pt>
                <c:pt idx="1220">
                  <c:v>2333</c:v>
                </c:pt>
                <c:pt idx="1221">
                  <c:v>2463</c:v>
                </c:pt>
                <c:pt idx="1222">
                  <c:v>2543</c:v>
                </c:pt>
                <c:pt idx="1223">
                  <c:v>2598</c:v>
                </c:pt>
                <c:pt idx="1224">
                  <c:v>2646</c:v>
                </c:pt>
                <c:pt idx="1225">
                  <c:v>2611</c:v>
                </c:pt>
                <c:pt idx="1226">
                  <c:v>2554</c:v>
                </c:pt>
                <c:pt idx="1227">
                  <c:v>2493</c:v>
                </c:pt>
                <c:pt idx="1228">
                  <c:v>2437</c:v>
                </c:pt>
                <c:pt idx="1229">
                  <c:v>2312</c:v>
                </c:pt>
                <c:pt idx="1230">
                  <c:v>2298</c:v>
                </c:pt>
                <c:pt idx="1231">
                  <c:v>2209</c:v>
                </c:pt>
                <c:pt idx="1232">
                  <c:v>2123</c:v>
                </c:pt>
                <c:pt idx="1233">
                  <c:v>2102</c:v>
                </c:pt>
                <c:pt idx="1234">
                  <c:v>2088</c:v>
                </c:pt>
                <c:pt idx="1235">
                  <c:v>2067</c:v>
                </c:pt>
                <c:pt idx="1236">
                  <c:v>2079</c:v>
                </c:pt>
                <c:pt idx="1237">
                  <c:v>2070</c:v>
                </c:pt>
                <c:pt idx="1238">
                  <c:v>2057</c:v>
                </c:pt>
                <c:pt idx="1239">
                  <c:v>2069</c:v>
                </c:pt>
                <c:pt idx="1240">
                  <c:v>2071</c:v>
                </c:pt>
                <c:pt idx="1241">
                  <c:v>2069</c:v>
                </c:pt>
                <c:pt idx="1242">
                  <c:v>2065</c:v>
                </c:pt>
                <c:pt idx="1243">
                  <c:v>2070</c:v>
                </c:pt>
                <c:pt idx="1244">
                  <c:v>2061</c:v>
                </c:pt>
                <c:pt idx="1245">
                  <c:v>2063</c:v>
                </c:pt>
                <c:pt idx="1246">
                  <c:v>2061</c:v>
                </c:pt>
                <c:pt idx="1247">
                  <c:v>2058</c:v>
                </c:pt>
                <c:pt idx="1248">
                  <c:v>2055</c:v>
                </c:pt>
                <c:pt idx="1249">
                  <c:v>2071</c:v>
                </c:pt>
                <c:pt idx="1250">
                  <c:v>2055</c:v>
                </c:pt>
                <c:pt idx="1251">
                  <c:v>2055</c:v>
                </c:pt>
                <c:pt idx="1252">
                  <c:v>2066</c:v>
                </c:pt>
                <c:pt idx="1253">
                  <c:v>2067</c:v>
                </c:pt>
                <c:pt idx="1254">
                  <c:v>2067</c:v>
                </c:pt>
                <c:pt idx="1255">
                  <c:v>2056</c:v>
                </c:pt>
                <c:pt idx="1256">
                  <c:v>2066</c:v>
                </c:pt>
                <c:pt idx="1257">
                  <c:v>2064</c:v>
                </c:pt>
                <c:pt idx="1258">
                  <c:v>2063</c:v>
                </c:pt>
                <c:pt idx="1259">
                  <c:v>2074</c:v>
                </c:pt>
                <c:pt idx="1260">
                  <c:v>2071</c:v>
                </c:pt>
                <c:pt idx="1261">
                  <c:v>2067</c:v>
                </c:pt>
                <c:pt idx="1262">
                  <c:v>2075</c:v>
                </c:pt>
                <c:pt idx="1263">
                  <c:v>2066</c:v>
                </c:pt>
                <c:pt idx="1264">
                  <c:v>2085</c:v>
                </c:pt>
                <c:pt idx="1265">
                  <c:v>2077</c:v>
                </c:pt>
                <c:pt idx="1266">
                  <c:v>2081</c:v>
                </c:pt>
                <c:pt idx="1267">
                  <c:v>2080</c:v>
                </c:pt>
                <c:pt idx="1268">
                  <c:v>2088</c:v>
                </c:pt>
                <c:pt idx="1269">
                  <c:v>2091</c:v>
                </c:pt>
                <c:pt idx="1270">
                  <c:v>2079</c:v>
                </c:pt>
                <c:pt idx="1271">
                  <c:v>2102</c:v>
                </c:pt>
                <c:pt idx="1272">
                  <c:v>2107</c:v>
                </c:pt>
                <c:pt idx="1273">
                  <c:v>2095</c:v>
                </c:pt>
                <c:pt idx="1274">
                  <c:v>2123</c:v>
                </c:pt>
                <c:pt idx="1275">
                  <c:v>2111</c:v>
                </c:pt>
                <c:pt idx="1276">
                  <c:v>2133</c:v>
                </c:pt>
                <c:pt idx="1277">
                  <c:v>2180</c:v>
                </c:pt>
                <c:pt idx="1278">
                  <c:v>2144</c:v>
                </c:pt>
                <c:pt idx="1279">
                  <c:v>2184</c:v>
                </c:pt>
                <c:pt idx="1280">
                  <c:v>2229</c:v>
                </c:pt>
                <c:pt idx="1281">
                  <c:v>2242</c:v>
                </c:pt>
                <c:pt idx="1282">
                  <c:v>2351</c:v>
                </c:pt>
                <c:pt idx="1283">
                  <c:v>2367</c:v>
                </c:pt>
                <c:pt idx="1284">
                  <c:v>2532</c:v>
                </c:pt>
                <c:pt idx="1285">
                  <c:v>2721</c:v>
                </c:pt>
                <c:pt idx="1286">
                  <c:v>2961</c:v>
                </c:pt>
                <c:pt idx="1287">
                  <c:v>3199</c:v>
                </c:pt>
                <c:pt idx="1288">
                  <c:v>3418</c:v>
                </c:pt>
                <c:pt idx="1289">
                  <c:v>3646</c:v>
                </c:pt>
                <c:pt idx="1290">
                  <c:v>4013</c:v>
                </c:pt>
                <c:pt idx="1291">
                  <c:v>4314</c:v>
                </c:pt>
                <c:pt idx="1292">
                  <c:v>4129</c:v>
                </c:pt>
                <c:pt idx="1293">
                  <c:v>3976</c:v>
                </c:pt>
                <c:pt idx="1294">
                  <c:v>3707</c:v>
                </c:pt>
                <c:pt idx="1295">
                  <c:v>3465</c:v>
                </c:pt>
                <c:pt idx="1296">
                  <c:v>3173</c:v>
                </c:pt>
                <c:pt idx="1297">
                  <c:v>3012</c:v>
                </c:pt>
                <c:pt idx="1298">
                  <c:v>2698</c:v>
                </c:pt>
                <c:pt idx="1299">
                  <c:v>2434</c:v>
                </c:pt>
                <c:pt idx="1300">
                  <c:v>2280</c:v>
                </c:pt>
                <c:pt idx="1301">
                  <c:v>2195</c:v>
                </c:pt>
                <c:pt idx="1302">
                  <c:v>2153</c:v>
                </c:pt>
                <c:pt idx="1303">
                  <c:v>2148</c:v>
                </c:pt>
                <c:pt idx="1304">
                  <c:v>2124</c:v>
                </c:pt>
                <c:pt idx="1305">
                  <c:v>2105</c:v>
                </c:pt>
                <c:pt idx="1306">
                  <c:v>2120</c:v>
                </c:pt>
                <c:pt idx="1307">
                  <c:v>2111</c:v>
                </c:pt>
                <c:pt idx="1308">
                  <c:v>2132</c:v>
                </c:pt>
                <c:pt idx="1309">
                  <c:v>2090</c:v>
                </c:pt>
                <c:pt idx="1310">
                  <c:v>2092</c:v>
                </c:pt>
                <c:pt idx="1311">
                  <c:v>2101</c:v>
                </c:pt>
                <c:pt idx="1312">
                  <c:v>2100</c:v>
                </c:pt>
                <c:pt idx="1313">
                  <c:v>2136</c:v>
                </c:pt>
                <c:pt idx="1314">
                  <c:v>2105</c:v>
                </c:pt>
                <c:pt idx="1315">
                  <c:v>2128</c:v>
                </c:pt>
                <c:pt idx="1316">
                  <c:v>2116</c:v>
                </c:pt>
                <c:pt idx="1317">
                  <c:v>2126</c:v>
                </c:pt>
                <c:pt idx="1318">
                  <c:v>2167</c:v>
                </c:pt>
                <c:pt idx="1319">
                  <c:v>2146</c:v>
                </c:pt>
                <c:pt idx="1320">
                  <c:v>2191</c:v>
                </c:pt>
                <c:pt idx="1321">
                  <c:v>2205</c:v>
                </c:pt>
                <c:pt idx="1322">
                  <c:v>2196</c:v>
                </c:pt>
                <c:pt idx="1323">
                  <c:v>2212</c:v>
                </c:pt>
                <c:pt idx="1324">
                  <c:v>2196</c:v>
                </c:pt>
                <c:pt idx="1325">
                  <c:v>2172</c:v>
                </c:pt>
                <c:pt idx="1326">
                  <c:v>2167</c:v>
                </c:pt>
                <c:pt idx="1327">
                  <c:v>2157</c:v>
                </c:pt>
                <c:pt idx="1328">
                  <c:v>2147</c:v>
                </c:pt>
                <c:pt idx="1329">
                  <c:v>2113</c:v>
                </c:pt>
                <c:pt idx="1330">
                  <c:v>2118</c:v>
                </c:pt>
                <c:pt idx="1331">
                  <c:v>2124</c:v>
                </c:pt>
                <c:pt idx="1332">
                  <c:v>2112</c:v>
                </c:pt>
                <c:pt idx="1333">
                  <c:v>2093</c:v>
                </c:pt>
                <c:pt idx="1334">
                  <c:v>2108</c:v>
                </c:pt>
                <c:pt idx="1335">
                  <c:v>2081</c:v>
                </c:pt>
                <c:pt idx="1336">
                  <c:v>2117</c:v>
                </c:pt>
                <c:pt idx="1337">
                  <c:v>2132</c:v>
                </c:pt>
                <c:pt idx="1338">
                  <c:v>2118</c:v>
                </c:pt>
                <c:pt idx="1339">
                  <c:v>2135</c:v>
                </c:pt>
                <c:pt idx="1340">
                  <c:v>2150</c:v>
                </c:pt>
                <c:pt idx="1341">
                  <c:v>2198</c:v>
                </c:pt>
                <c:pt idx="1342">
                  <c:v>2219</c:v>
                </c:pt>
                <c:pt idx="1343">
                  <c:v>2233</c:v>
                </c:pt>
                <c:pt idx="1344">
                  <c:v>2281</c:v>
                </c:pt>
                <c:pt idx="1345">
                  <c:v>2291</c:v>
                </c:pt>
                <c:pt idx="1346">
                  <c:v>2342</c:v>
                </c:pt>
                <c:pt idx="1347">
                  <c:v>2410</c:v>
                </c:pt>
                <c:pt idx="1348">
                  <c:v>2396</c:v>
                </c:pt>
                <c:pt idx="1349">
                  <c:v>2460</c:v>
                </c:pt>
                <c:pt idx="1350">
                  <c:v>2557</c:v>
                </c:pt>
                <c:pt idx="1351">
                  <c:v>2694</c:v>
                </c:pt>
                <c:pt idx="1352">
                  <c:v>2922</c:v>
                </c:pt>
                <c:pt idx="1353">
                  <c:v>3581</c:v>
                </c:pt>
                <c:pt idx="1354">
                  <c:v>4383</c:v>
                </c:pt>
                <c:pt idx="1355">
                  <c:v>5018</c:v>
                </c:pt>
                <c:pt idx="1356">
                  <c:v>6059</c:v>
                </c:pt>
                <c:pt idx="1357">
                  <c:v>7318</c:v>
                </c:pt>
                <c:pt idx="1358">
                  <c:v>8661</c:v>
                </c:pt>
                <c:pt idx="1359">
                  <c:v>9885</c:v>
                </c:pt>
                <c:pt idx="1360">
                  <c:v>10778</c:v>
                </c:pt>
                <c:pt idx="1361">
                  <c:v>11549</c:v>
                </c:pt>
                <c:pt idx="1362">
                  <c:v>11502</c:v>
                </c:pt>
                <c:pt idx="1363">
                  <c:v>10551</c:v>
                </c:pt>
                <c:pt idx="1364">
                  <c:v>8639</c:v>
                </c:pt>
                <c:pt idx="1365">
                  <c:v>7489</c:v>
                </c:pt>
                <c:pt idx="1366">
                  <c:v>6478</c:v>
                </c:pt>
                <c:pt idx="1367">
                  <c:v>5547</c:v>
                </c:pt>
                <c:pt idx="1368">
                  <c:v>4546</c:v>
                </c:pt>
                <c:pt idx="1369">
                  <c:v>3570</c:v>
                </c:pt>
                <c:pt idx="1370">
                  <c:v>2966</c:v>
                </c:pt>
                <c:pt idx="1371">
                  <c:v>2588</c:v>
                </c:pt>
                <c:pt idx="1372">
                  <c:v>2380</c:v>
                </c:pt>
                <c:pt idx="1373">
                  <c:v>2378</c:v>
                </c:pt>
                <c:pt idx="1374">
                  <c:v>2345</c:v>
                </c:pt>
                <c:pt idx="1375">
                  <c:v>2251</c:v>
                </c:pt>
                <c:pt idx="1376">
                  <c:v>2239</c:v>
                </c:pt>
                <c:pt idx="1377">
                  <c:v>2209</c:v>
                </c:pt>
                <c:pt idx="1378">
                  <c:v>2171</c:v>
                </c:pt>
                <c:pt idx="1379">
                  <c:v>2170</c:v>
                </c:pt>
                <c:pt idx="1380">
                  <c:v>2133</c:v>
                </c:pt>
                <c:pt idx="1381">
                  <c:v>2131</c:v>
                </c:pt>
                <c:pt idx="1382">
                  <c:v>2141</c:v>
                </c:pt>
                <c:pt idx="1383">
                  <c:v>2096</c:v>
                </c:pt>
                <c:pt idx="1384">
                  <c:v>2102</c:v>
                </c:pt>
                <c:pt idx="1385">
                  <c:v>2098</c:v>
                </c:pt>
                <c:pt idx="1386">
                  <c:v>2096</c:v>
                </c:pt>
                <c:pt idx="1387">
                  <c:v>2110</c:v>
                </c:pt>
                <c:pt idx="1388">
                  <c:v>2092</c:v>
                </c:pt>
                <c:pt idx="1389">
                  <c:v>2083</c:v>
                </c:pt>
                <c:pt idx="1390">
                  <c:v>2090</c:v>
                </c:pt>
                <c:pt idx="1391">
                  <c:v>2085</c:v>
                </c:pt>
                <c:pt idx="1392">
                  <c:v>2101</c:v>
                </c:pt>
                <c:pt idx="1393">
                  <c:v>2083</c:v>
                </c:pt>
                <c:pt idx="1394">
                  <c:v>2080</c:v>
                </c:pt>
                <c:pt idx="1395">
                  <c:v>2088</c:v>
                </c:pt>
                <c:pt idx="1396">
                  <c:v>2083</c:v>
                </c:pt>
                <c:pt idx="1397">
                  <c:v>2085</c:v>
                </c:pt>
                <c:pt idx="1398">
                  <c:v>2075</c:v>
                </c:pt>
                <c:pt idx="1399">
                  <c:v>2077</c:v>
                </c:pt>
                <c:pt idx="1400">
                  <c:v>2083</c:v>
                </c:pt>
                <c:pt idx="1401">
                  <c:v>2071</c:v>
                </c:pt>
                <c:pt idx="1402">
                  <c:v>2070</c:v>
                </c:pt>
                <c:pt idx="1403">
                  <c:v>2077</c:v>
                </c:pt>
                <c:pt idx="1404">
                  <c:v>2079</c:v>
                </c:pt>
                <c:pt idx="1405">
                  <c:v>2080</c:v>
                </c:pt>
                <c:pt idx="1406">
                  <c:v>2084</c:v>
                </c:pt>
                <c:pt idx="1407">
                  <c:v>2058</c:v>
                </c:pt>
                <c:pt idx="1408">
                  <c:v>2072</c:v>
                </c:pt>
                <c:pt idx="1409">
                  <c:v>2090</c:v>
                </c:pt>
                <c:pt idx="1410">
                  <c:v>2075</c:v>
                </c:pt>
                <c:pt idx="1411">
                  <c:v>2052</c:v>
                </c:pt>
                <c:pt idx="1412">
                  <c:v>2073</c:v>
                </c:pt>
                <c:pt idx="1413">
                  <c:v>2096</c:v>
                </c:pt>
                <c:pt idx="1414">
                  <c:v>2085</c:v>
                </c:pt>
                <c:pt idx="1415">
                  <c:v>2071</c:v>
                </c:pt>
                <c:pt idx="1416">
                  <c:v>2093</c:v>
                </c:pt>
                <c:pt idx="1417">
                  <c:v>2089</c:v>
                </c:pt>
                <c:pt idx="1418">
                  <c:v>2097</c:v>
                </c:pt>
                <c:pt idx="1419">
                  <c:v>2091</c:v>
                </c:pt>
                <c:pt idx="1420">
                  <c:v>2108</c:v>
                </c:pt>
                <c:pt idx="1421">
                  <c:v>2100</c:v>
                </c:pt>
                <c:pt idx="1422">
                  <c:v>2096</c:v>
                </c:pt>
                <c:pt idx="1423">
                  <c:v>2105</c:v>
                </c:pt>
                <c:pt idx="1424">
                  <c:v>2110</c:v>
                </c:pt>
                <c:pt idx="1425">
                  <c:v>2124</c:v>
                </c:pt>
                <c:pt idx="1426">
                  <c:v>2146</c:v>
                </c:pt>
                <c:pt idx="1427">
                  <c:v>2136</c:v>
                </c:pt>
                <c:pt idx="1428">
                  <c:v>2182</c:v>
                </c:pt>
                <c:pt idx="1429">
                  <c:v>2195</c:v>
                </c:pt>
                <c:pt idx="1430">
                  <c:v>2229</c:v>
                </c:pt>
                <c:pt idx="1431">
                  <c:v>2297</c:v>
                </c:pt>
                <c:pt idx="1432">
                  <c:v>2440</c:v>
                </c:pt>
                <c:pt idx="1433">
                  <c:v>2573</c:v>
                </c:pt>
                <c:pt idx="1434">
                  <c:v>2670</c:v>
                </c:pt>
                <c:pt idx="1435">
                  <c:v>2713</c:v>
                </c:pt>
                <c:pt idx="1436">
                  <c:v>2767</c:v>
                </c:pt>
                <c:pt idx="1437">
                  <c:v>2788</c:v>
                </c:pt>
                <c:pt idx="1438">
                  <c:v>2826</c:v>
                </c:pt>
                <c:pt idx="1439">
                  <c:v>2874</c:v>
                </c:pt>
                <c:pt idx="1440">
                  <c:v>2742</c:v>
                </c:pt>
                <c:pt idx="1441">
                  <c:v>2620</c:v>
                </c:pt>
                <c:pt idx="1442">
                  <c:v>2473</c:v>
                </c:pt>
                <c:pt idx="1443">
                  <c:v>2464</c:v>
                </c:pt>
                <c:pt idx="1444">
                  <c:v>2379</c:v>
                </c:pt>
                <c:pt idx="1445">
                  <c:v>2307</c:v>
                </c:pt>
                <c:pt idx="1446">
                  <c:v>2223</c:v>
                </c:pt>
                <c:pt idx="1447">
                  <c:v>2178</c:v>
                </c:pt>
                <c:pt idx="1448">
                  <c:v>2126</c:v>
                </c:pt>
                <c:pt idx="1449">
                  <c:v>2095</c:v>
                </c:pt>
                <c:pt idx="1450">
                  <c:v>2078</c:v>
                </c:pt>
                <c:pt idx="1451">
                  <c:v>2102</c:v>
                </c:pt>
                <c:pt idx="1452">
                  <c:v>2082</c:v>
                </c:pt>
                <c:pt idx="1453">
                  <c:v>2077</c:v>
                </c:pt>
                <c:pt idx="1454">
                  <c:v>2073</c:v>
                </c:pt>
                <c:pt idx="1455">
                  <c:v>2067</c:v>
                </c:pt>
                <c:pt idx="1456">
                  <c:v>2084</c:v>
                </c:pt>
                <c:pt idx="1457">
                  <c:v>2066</c:v>
                </c:pt>
                <c:pt idx="1458">
                  <c:v>2062</c:v>
                </c:pt>
                <c:pt idx="1459">
                  <c:v>2057</c:v>
                </c:pt>
                <c:pt idx="1460">
                  <c:v>2043</c:v>
                </c:pt>
                <c:pt idx="1461">
                  <c:v>2067</c:v>
                </c:pt>
                <c:pt idx="1462">
                  <c:v>2054</c:v>
                </c:pt>
                <c:pt idx="1463">
                  <c:v>2063</c:v>
                </c:pt>
                <c:pt idx="1464">
                  <c:v>2062</c:v>
                </c:pt>
                <c:pt idx="1465">
                  <c:v>2060</c:v>
                </c:pt>
                <c:pt idx="1466">
                  <c:v>2077</c:v>
                </c:pt>
                <c:pt idx="1467">
                  <c:v>2055</c:v>
                </c:pt>
                <c:pt idx="1468">
                  <c:v>2057</c:v>
                </c:pt>
                <c:pt idx="1469">
                  <c:v>2054</c:v>
                </c:pt>
                <c:pt idx="1470">
                  <c:v>2061</c:v>
                </c:pt>
                <c:pt idx="1471">
                  <c:v>2051</c:v>
                </c:pt>
                <c:pt idx="1472">
                  <c:v>2064</c:v>
                </c:pt>
                <c:pt idx="1473">
                  <c:v>2052</c:v>
                </c:pt>
                <c:pt idx="1474">
                  <c:v>2049</c:v>
                </c:pt>
                <c:pt idx="1475">
                  <c:v>2063</c:v>
                </c:pt>
                <c:pt idx="1476">
                  <c:v>2061</c:v>
                </c:pt>
                <c:pt idx="1477">
                  <c:v>2063</c:v>
                </c:pt>
                <c:pt idx="1478">
                  <c:v>2052</c:v>
                </c:pt>
                <c:pt idx="1479">
                  <c:v>2063</c:v>
                </c:pt>
                <c:pt idx="1480">
                  <c:v>2062</c:v>
                </c:pt>
                <c:pt idx="1481">
                  <c:v>2074</c:v>
                </c:pt>
                <c:pt idx="1482">
                  <c:v>2055</c:v>
                </c:pt>
                <c:pt idx="1483">
                  <c:v>2055</c:v>
                </c:pt>
                <c:pt idx="1484">
                  <c:v>2083</c:v>
                </c:pt>
                <c:pt idx="1485">
                  <c:v>2079</c:v>
                </c:pt>
                <c:pt idx="1486">
                  <c:v>2078</c:v>
                </c:pt>
                <c:pt idx="1487">
                  <c:v>2076</c:v>
                </c:pt>
                <c:pt idx="1488">
                  <c:v>2081</c:v>
                </c:pt>
                <c:pt idx="1489">
                  <c:v>2087</c:v>
                </c:pt>
                <c:pt idx="1490">
                  <c:v>2085</c:v>
                </c:pt>
                <c:pt idx="1491">
                  <c:v>2097</c:v>
                </c:pt>
                <c:pt idx="1492">
                  <c:v>2085</c:v>
                </c:pt>
                <c:pt idx="1493">
                  <c:v>2102</c:v>
                </c:pt>
                <c:pt idx="1494">
                  <c:v>2093</c:v>
                </c:pt>
                <c:pt idx="1495">
                  <c:v>2073</c:v>
                </c:pt>
                <c:pt idx="1496">
                  <c:v>2086</c:v>
                </c:pt>
                <c:pt idx="1497">
                  <c:v>2082</c:v>
                </c:pt>
                <c:pt idx="1498">
                  <c:v>2092</c:v>
                </c:pt>
                <c:pt idx="1499">
                  <c:v>2099</c:v>
                </c:pt>
                <c:pt idx="1500">
                  <c:v>2106</c:v>
                </c:pt>
                <c:pt idx="1501">
                  <c:v>2092</c:v>
                </c:pt>
                <c:pt idx="1502">
                  <c:v>2087</c:v>
                </c:pt>
                <c:pt idx="1503">
                  <c:v>2105</c:v>
                </c:pt>
                <c:pt idx="1504">
                  <c:v>2094</c:v>
                </c:pt>
                <c:pt idx="1505">
                  <c:v>2110</c:v>
                </c:pt>
                <c:pt idx="1506">
                  <c:v>2102</c:v>
                </c:pt>
                <c:pt idx="1507">
                  <c:v>2108</c:v>
                </c:pt>
                <c:pt idx="1508">
                  <c:v>2106</c:v>
                </c:pt>
                <c:pt idx="1509">
                  <c:v>2096</c:v>
                </c:pt>
                <c:pt idx="1510">
                  <c:v>2102</c:v>
                </c:pt>
                <c:pt idx="1511">
                  <c:v>2108</c:v>
                </c:pt>
                <c:pt idx="1512">
                  <c:v>2108</c:v>
                </c:pt>
                <c:pt idx="1513">
                  <c:v>2115</c:v>
                </c:pt>
                <c:pt idx="1514">
                  <c:v>2109</c:v>
                </c:pt>
                <c:pt idx="1515">
                  <c:v>2110</c:v>
                </c:pt>
                <c:pt idx="1516">
                  <c:v>2131</c:v>
                </c:pt>
                <c:pt idx="1517">
                  <c:v>2117</c:v>
                </c:pt>
                <c:pt idx="1518">
                  <c:v>2142</c:v>
                </c:pt>
                <c:pt idx="1519">
                  <c:v>2117</c:v>
                </c:pt>
                <c:pt idx="1520">
                  <c:v>2121</c:v>
                </c:pt>
                <c:pt idx="1521">
                  <c:v>2110</c:v>
                </c:pt>
                <c:pt idx="1522">
                  <c:v>2108</c:v>
                </c:pt>
                <c:pt idx="1523">
                  <c:v>2105</c:v>
                </c:pt>
                <c:pt idx="1524">
                  <c:v>2107</c:v>
                </c:pt>
                <c:pt idx="1525">
                  <c:v>2080</c:v>
                </c:pt>
                <c:pt idx="1526">
                  <c:v>2080</c:v>
                </c:pt>
                <c:pt idx="1527">
                  <c:v>2089</c:v>
                </c:pt>
                <c:pt idx="1528">
                  <c:v>2081</c:v>
                </c:pt>
                <c:pt idx="1529">
                  <c:v>2097</c:v>
                </c:pt>
                <c:pt idx="1530">
                  <c:v>2078</c:v>
                </c:pt>
                <c:pt idx="1531">
                  <c:v>2079</c:v>
                </c:pt>
                <c:pt idx="1532">
                  <c:v>2081</c:v>
                </c:pt>
                <c:pt idx="1533">
                  <c:v>2102</c:v>
                </c:pt>
                <c:pt idx="1534">
                  <c:v>2079</c:v>
                </c:pt>
                <c:pt idx="1535">
                  <c:v>2088</c:v>
                </c:pt>
                <c:pt idx="1536">
                  <c:v>2082</c:v>
                </c:pt>
                <c:pt idx="1537">
                  <c:v>2107</c:v>
                </c:pt>
                <c:pt idx="1538">
                  <c:v>2087</c:v>
                </c:pt>
                <c:pt idx="1539">
                  <c:v>2073</c:v>
                </c:pt>
                <c:pt idx="1540">
                  <c:v>2077</c:v>
                </c:pt>
                <c:pt idx="1541">
                  <c:v>2083</c:v>
                </c:pt>
                <c:pt idx="1542">
                  <c:v>2075</c:v>
                </c:pt>
                <c:pt idx="1543">
                  <c:v>2075</c:v>
                </c:pt>
                <c:pt idx="1544">
                  <c:v>2084</c:v>
                </c:pt>
                <c:pt idx="1545">
                  <c:v>2092</c:v>
                </c:pt>
                <c:pt idx="1546">
                  <c:v>2063</c:v>
                </c:pt>
                <c:pt idx="1547">
                  <c:v>2089</c:v>
                </c:pt>
                <c:pt idx="1548">
                  <c:v>2076</c:v>
                </c:pt>
                <c:pt idx="1549">
                  <c:v>2094</c:v>
                </c:pt>
                <c:pt idx="1550">
                  <c:v>2082</c:v>
                </c:pt>
                <c:pt idx="1551">
                  <c:v>2081</c:v>
                </c:pt>
                <c:pt idx="1552">
                  <c:v>2067</c:v>
                </c:pt>
                <c:pt idx="1553">
                  <c:v>2090</c:v>
                </c:pt>
                <c:pt idx="1554">
                  <c:v>2064</c:v>
                </c:pt>
                <c:pt idx="1555">
                  <c:v>2085</c:v>
                </c:pt>
                <c:pt idx="1556">
                  <c:v>2086</c:v>
                </c:pt>
                <c:pt idx="1557">
                  <c:v>2087</c:v>
                </c:pt>
                <c:pt idx="1558">
                  <c:v>2096</c:v>
                </c:pt>
                <c:pt idx="1559">
                  <c:v>2085</c:v>
                </c:pt>
                <c:pt idx="1560">
                  <c:v>2081</c:v>
                </c:pt>
                <c:pt idx="1561">
                  <c:v>2096</c:v>
                </c:pt>
                <c:pt idx="1562">
                  <c:v>2074</c:v>
                </c:pt>
                <c:pt idx="1563">
                  <c:v>2097</c:v>
                </c:pt>
                <c:pt idx="1564">
                  <c:v>2090</c:v>
                </c:pt>
                <c:pt idx="1565">
                  <c:v>2072</c:v>
                </c:pt>
                <c:pt idx="1566">
                  <c:v>2077</c:v>
                </c:pt>
                <c:pt idx="1567">
                  <c:v>2100</c:v>
                </c:pt>
                <c:pt idx="1568">
                  <c:v>2094</c:v>
                </c:pt>
                <c:pt idx="1569">
                  <c:v>2084</c:v>
                </c:pt>
                <c:pt idx="1570">
                  <c:v>2071</c:v>
                </c:pt>
                <c:pt idx="1571">
                  <c:v>2093</c:v>
                </c:pt>
                <c:pt idx="1572">
                  <c:v>2078</c:v>
                </c:pt>
                <c:pt idx="1573">
                  <c:v>2078</c:v>
                </c:pt>
                <c:pt idx="1574">
                  <c:v>2105</c:v>
                </c:pt>
                <c:pt idx="1575">
                  <c:v>2111</c:v>
                </c:pt>
                <c:pt idx="1576">
                  <c:v>2106</c:v>
                </c:pt>
                <c:pt idx="1577">
                  <c:v>2119</c:v>
                </c:pt>
                <c:pt idx="1578">
                  <c:v>2098</c:v>
                </c:pt>
                <c:pt idx="1579">
                  <c:v>2119</c:v>
                </c:pt>
                <c:pt idx="1580">
                  <c:v>2136</c:v>
                </c:pt>
                <c:pt idx="1581">
                  <c:v>2139</c:v>
                </c:pt>
                <c:pt idx="1582">
                  <c:v>2152</c:v>
                </c:pt>
                <c:pt idx="1583">
                  <c:v>2151</c:v>
                </c:pt>
                <c:pt idx="1584">
                  <c:v>2176</c:v>
                </c:pt>
                <c:pt idx="1585">
                  <c:v>2171</c:v>
                </c:pt>
                <c:pt idx="1586">
                  <c:v>2168</c:v>
                </c:pt>
                <c:pt idx="1587">
                  <c:v>2195</c:v>
                </c:pt>
                <c:pt idx="1588">
                  <c:v>2199</c:v>
                </c:pt>
                <c:pt idx="1589">
                  <c:v>2222</c:v>
                </c:pt>
                <c:pt idx="1590">
                  <c:v>2239</c:v>
                </c:pt>
                <c:pt idx="1591">
                  <c:v>2280</c:v>
                </c:pt>
                <c:pt idx="1592">
                  <c:v>2249</c:v>
                </c:pt>
                <c:pt idx="1593">
                  <c:v>2222</c:v>
                </c:pt>
                <c:pt idx="1594">
                  <c:v>2219</c:v>
                </c:pt>
                <c:pt idx="1595">
                  <c:v>2196</c:v>
                </c:pt>
                <c:pt idx="1596">
                  <c:v>2188</c:v>
                </c:pt>
                <c:pt idx="1597">
                  <c:v>2152</c:v>
                </c:pt>
                <c:pt idx="1598">
                  <c:v>2155</c:v>
                </c:pt>
                <c:pt idx="1599">
                  <c:v>2129</c:v>
                </c:pt>
                <c:pt idx="1600">
                  <c:v>2105</c:v>
                </c:pt>
                <c:pt idx="1601">
                  <c:v>2105</c:v>
                </c:pt>
                <c:pt idx="1602">
                  <c:v>2081</c:v>
                </c:pt>
                <c:pt idx="1603">
                  <c:v>2078</c:v>
                </c:pt>
                <c:pt idx="1604">
                  <c:v>2095</c:v>
                </c:pt>
                <c:pt idx="1605">
                  <c:v>2081</c:v>
                </c:pt>
                <c:pt idx="1606">
                  <c:v>2082</c:v>
                </c:pt>
                <c:pt idx="1607">
                  <c:v>2084</c:v>
                </c:pt>
                <c:pt idx="1608">
                  <c:v>2084</c:v>
                </c:pt>
                <c:pt idx="1609">
                  <c:v>2088</c:v>
                </c:pt>
                <c:pt idx="1610">
                  <c:v>2069</c:v>
                </c:pt>
                <c:pt idx="1611">
                  <c:v>2070</c:v>
                </c:pt>
                <c:pt idx="1612">
                  <c:v>2104</c:v>
                </c:pt>
                <c:pt idx="1613">
                  <c:v>2082</c:v>
                </c:pt>
                <c:pt idx="1614">
                  <c:v>2062</c:v>
                </c:pt>
                <c:pt idx="1615">
                  <c:v>2070</c:v>
                </c:pt>
                <c:pt idx="1616">
                  <c:v>2075</c:v>
                </c:pt>
                <c:pt idx="1617">
                  <c:v>2063</c:v>
                </c:pt>
                <c:pt idx="1618">
                  <c:v>2061</c:v>
                </c:pt>
                <c:pt idx="1619">
                  <c:v>2073</c:v>
                </c:pt>
                <c:pt idx="1620">
                  <c:v>2057</c:v>
                </c:pt>
                <c:pt idx="1621">
                  <c:v>2064</c:v>
                </c:pt>
                <c:pt idx="1622">
                  <c:v>2057</c:v>
                </c:pt>
                <c:pt idx="1623">
                  <c:v>2063</c:v>
                </c:pt>
                <c:pt idx="1624">
                  <c:v>2065</c:v>
                </c:pt>
                <c:pt idx="1625">
                  <c:v>2069</c:v>
                </c:pt>
                <c:pt idx="1626">
                  <c:v>2081</c:v>
                </c:pt>
                <c:pt idx="1627">
                  <c:v>2058</c:v>
                </c:pt>
                <c:pt idx="1628">
                  <c:v>2080</c:v>
                </c:pt>
                <c:pt idx="1629">
                  <c:v>2068</c:v>
                </c:pt>
                <c:pt idx="1630">
                  <c:v>2070</c:v>
                </c:pt>
                <c:pt idx="1631">
                  <c:v>2079</c:v>
                </c:pt>
                <c:pt idx="1632">
                  <c:v>2068</c:v>
                </c:pt>
                <c:pt idx="1633">
                  <c:v>2086</c:v>
                </c:pt>
                <c:pt idx="1634">
                  <c:v>2090</c:v>
                </c:pt>
                <c:pt idx="1635">
                  <c:v>2093</c:v>
                </c:pt>
                <c:pt idx="1636">
                  <c:v>2070</c:v>
                </c:pt>
                <c:pt idx="1637">
                  <c:v>2072</c:v>
                </c:pt>
                <c:pt idx="1638">
                  <c:v>2078</c:v>
                </c:pt>
                <c:pt idx="1639">
                  <c:v>2093</c:v>
                </c:pt>
                <c:pt idx="1640">
                  <c:v>2092</c:v>
                </c:pt>
                <c:pt idx="1641">
                  <c:v>2082</c:v>
                </c:pt>
                <c:pt idx="1642">
                  <c:v>2081</c:v>
                </c:pt>
                <c:pt idx="1643">
                  <c:v>2078</c:v>
                </c:pt>
                <c:pt idx="1644">
                  <c:v>2087</c:v>
                </c:pt>
                <c:pt idx="1645">
                  <c:v>2103</c:v>
                </c:pt>
                <c:pt idx="1646">
                  <c:v>2090</c:v>
                </c:pt>
                <c:pt idx="1647">
                  <c:v>2081</c:v>
                </c:pt>
                <c:pt idx="1648">
                  <c:v>2082</c:v>
                </c:pt>
                <c:pt idx="1649">
                  <c:v>2091</c:v>
                </c:pt>
                <c:pt idx="1650">
                  <c:v>2087</c:v>
                </c:pt>
                <c:pt idx="1651">
                  <c:v>2080</c:v>
                </c:pt>
                <c:pt idx="1652">
                  <c:v>2073</c:v>
                </c:pt>
                <c:pt idx="1653">
                  <c:v>2080</c:v>
                </c:pt>
                <c:pt idx="1654">
                  <c:v>2088</c:v>
                </c:pt>
                <c:pt idx="1655">
                  <c:v>2085</c:v>
                </c:pt>
                <c:pt idx="1656">
                  <c:v>2086</c:v>
                </c:pt>
                <c:pt idx="1657">
                  <c:v>2088</c:v>
                </c:pt>
                <c:pt idx="1658">
                  <c:v>2083</c:v>
                </c:pt>
                <c:pt idx="1659">
                  <c:v>2105</c:v>
                </c:pt>
                <c:pt idx="1660">
                  <c:v>2114</c:v>
                </c:pt>
                <c:pt idx="1661">
                  <c:v>2132</c:v>
                </c:pt>
                <c:pt idx="1662">
                  <c:v>2147</c:v>
                </c:pt>
                <c:pt idx="1663">
                  <c:v>2137</c:v>
                </c:pt>
                <c:pt idx="1664">
                  <c:v>2187</c:v>
                </c:pt>
                <c:pt idx="1665">
                  <c:v>2187</c:v>
                </c:pt>
                <c:pt idx="1666">
                  <c:v>2226</c:v>
                </c:pt>
                <c:pt idx="1667">
                  <c:v>2249</c:v>
                </c:pt>
                <c:pt idx="1668">
                  <c:v>2243</c:v>
                </c:pt>
                <c:pt idx="1669">
                  <c:v>2267</c:v>
                </c:pt>
                <c:pt idx="1670">
                  <c:v>2257</c:v>
                </c:pt>
                <c:pt idx="1671">
                  <c:v>2256</c:v>
                </c:pt>
                <c:pt idx="1672">
                  <c:v>2216</c:v>
                </c:pt>
                <c:pt idx="1673">
                  <c:v>2221</c:v>
                </c:pt>
                <c:pt idx="1674">
                  <c:v>2217</c:v>
                </c:pt>
                <c:pt idx="1675">
                  <c:v>2169</c:v>
                </c:pt>
                <c:pt idx="1676">
                  <c:v>2169</c:v>
                </c:pt>
                <c:pt idx="1677">
                  <c:v>2134</c:v>
                </c:pt>
                <c:pt idx="1678">
                  <c:v>2126</c:v>
                </c:pt>
                <c:pt idx="1679">
                  <c:v>2127</c:v>
                </c:pt>
                <c:pt idx="1680">
                  <c:v>2106</c:v>
                </c:pt>
                <c:pt idx="1681">
                  <c:v>2085</c:v>
                </c:pt>
                <c:pt idx="1682">
                  <c:v>2103</c:v>
                </c:pt>
                <c:pt idx="1683">
                  <c:v>2085</c:v>
                </c:pt>
                <c:pt idx="1684">
                  <c:v>2079</c:v>
                </c:pt>
                <c:pt idx="1685">
                  <c:v>2096</c:v>
                </c:pt>
                <c:pt idx="1686">
                  <c:v>2098</c:v>
                </c:pt>
                <c:pt idx="1687">
                  <c:v>2085</c:v>
                </c:pt>
                <c:pt idx="1688">
                  <c:v>2092</c:v>
                </c:pt>
                <c:pt idx="1689">
                  <c:v>2076</c:v>
                </c:pt>
                <c:pt idx="1690">
                  <c:v>2082</c:v>
                </c:pt>
                <c:pt idx="1691">
                  <c:v>2086</c:v>
                </c:pt>
                <c:pt idx="1692">
                  <c:v>2095</c:v>
                </c:pt>
                <c:pt idx="1693">
                  <c:v>2081</c:v>
                </c:pt>
                <c:pt idx="1694">
                  <c:v>2072</c:v>
                </c:pt>
                <c:pt idx="1695">
                  <c:v>2068</c:v>
                </c:pt>
                <c:pt idx="1696">
                  <c:v>2070</c:v>
                </c:pt>
                <c:pt idx="1697">
                  <c:v>2073</c:v>
                </c:pt>
                <c:pt idx="1698">
                  <c:v>2081</c:v>
                </c:pt>
                <c:pt idx="1699">
                  <c:v>2068</c:v>
                </c:pt>
                <c:pt idx="1700">
                  <c:v>2073</c:v>
                </c:pt>
                <c:pt idx="1701">
                  <c:v>2074</c:v>
                </c:pt>
                <c:pt idx="1702">
                  <c:v>2065</c:v>
                </c:pt>
                <c:pt idx="1703">
                  <c:v>2059</c:v>
                </c:pt>
                <c:pt idx="1704">
                  <c:v>2075</c:v>
                </c:pt>
                <c:pt idx="1705">
                  <c:v>2076</c:v>
                </c:pt>
                <c:pt idx="1706">
                  <c:v>2069</c:v>
                </c:pt>
                <c:pt idx="1707">
                  <c:v>2058</c:v>
                </c:pt>
                <c:pt idx="1708">
                  <c:v>2053</c:v>
                </c:pt>
                <c:pt idx="1709">
                  <c:v>2062</c:v>
                </c:pt>
                <c:pt idx="1710">
                  <c:v>2058</c:v>
                </c:pt>
                <c:pt idx="1711">
                  <c:v>2061</c:v>
                </c:pt>
                <c:pt idx="1712">
                  <c:v>2061</c:v>
                </c:pt>
                <c:pt idx="1713">
                  <c:v>2074</c:v>
                </c:pt>
                <c:pt idx="1714">
                  <c:v>2047</c:v>
                </c:pt>
                <c:pt idx="1715">
                  <c:v>2062</c:v>
                </c:pt>
                <c:pt idx="1716">
                  <c:v>2073</c:v>
                </c:pt>
                <c:pt idx="1717">
                  <c:v>2068</c:v>
                </c:pt>
                <c:pt idx="1718">
                  <c:v>2069</c:v>
                </c:pt>
                <c:pt idx="1719">
                  <c:v>2061</c:v>
                </c:pt>
                <c:pt idx="1720">
                  <c:v>2058</c:v>
                </c:pt>
                <c:pt idx="1721">
                  <c:v>2079</c:v>
                </c:pt>
                <c:pt idx="1722">
                  <c:v>2066</c:v>
                </c:pt>
                <c:pt idx="1723">
                  <c:v>2073</c:v>
                </c:pt>
                <c:pt idx="1724">
                  <c:v>2074</c:v>
                </c:pt>
                <c:pt idx="1725">
                  <c:v>2082</c:v>
                </c:pt>
                <c:pt idx="1726">
                  <c:v>2080</c:v>
                </c:pt>
                <c:pt idx="1727">
                  <c:v>2091</c:v>
                </c:pt>
                <c:pt idx="1728">
                  <c:v>2086</c:v>
                </c:pt>
                <c:pt idx="1729">
                  <c:v>2095</c:v>
                </c:pt>
                <c:pt idx="1730">
                  <c:v>2118</c:v>
                </c:pt>
                <c:pt idx="1731">
                  <c:v>2081</c:v>
                </c:pt>
                <c:pt idx="1732">
                  <c:v>2106</c:v>
                </c:pt>
                <c:pt idx="1733">
                  <c:v>2109</c:v>
                </c:pt>
                <c:pt idx="1734">
                  <c:v>2092</c:v>
                </c:pt>
                <c:pt idx="1735">
                  <c:v>2108</c:v>
                </c:pt>
                <c:pt idx="1736">
                  <c:v>2065</c:v>
                </c:pt>
                <c:pt idx="1737">
                  <c:v>2099</c:v>
                </c:pt>
                <c:pt idx="1738">
                  <c:v>2082</c:v>
                </c:pt>
                <c:pt idx="1739">
                  <c:v>2071</c:v>
                </c:pt>
                <c:pt idx="1740">
                  <c:v>2062</c:v>
                </c:pt>
                <c:pt idx="1741">
                  <c:v>2065</c:v>
                </c:pt>
                <c:pt idx="1742">
                  <c:v>2068</c:v>
                </c:pt>
                <c:pt idx="1743">
                  <c:v>2076</c:v>
                </c:pt>
                <c:pt idx="1744">
                  <c:v>2061</c:v>
                </c:pt>
                <c:pt idx="1745">
                  <c:v>2062</c:v>
                </c:pt>
                <c:pt idx="1746">
                  <c:v>2070</c:v>
                </c:pt>
                <c:pt idx="1747">
                  <c:v>2064</c:v>
                </c:pt>
                <c:pt idx="1748">
                  <c:v>2063</c:v>
                </c:pt>
                <c:pt idx="1749">
                  <c:v>2059</c:v>
                </c:pt>
                <c:pt idx="1750">
                  <c:v>2059</c:v>
                </c:pt>
                <c:pt idx="1751">
                  <c:v>2065</c:v>
                </c:pt>
                <c:pt idx="1752">
                  <c:v>2072</c:v>
                </c:pt>
                <c:pt idx="1753">
                  <c:v>2056</c:v>
                </c:pt>
                <c:pt idx="1754">
                  <c:v>2055</c:v>
                </c:pt>
                <c:pt idx="1755">
                  <c:v>2057</c:v>
                </c:pt>
                <c:pt idx="1756">
                  <c:v>2079</c:v>
                </c:pt>
                <c:pt idx="1757">
                  <c:v>2070</c:v>
                </c:pt>
                <c:pt idx="1758">
                  <c:v>2079</c:v>
                </c:pt>
                <c:pt idx="1759">
                  <c:v>2087</c:v>
                </c:pt>
                <c:pt idx="1760">
                  <c:v>2081</c:v>
                </c:pt>
                <c:pt idx="1761">
                  <c:v>2098</c:v>
                </c:pt>
                <c:pt idx="1762">
                  <c:v>2100</c:v>
                </c:pt>
                <c:pt idx="1763">
                  <c:v>2099</c:v>
                </c:pt>
                <c:pt idx="1764">
                  <c:v>2085</c:v>
                </c:pt>
                <c:pt idx="1765">
                  <c:v>2087</c:v>
                </c:pt>
                <c:pt idx="1766">
                  <c:v>2083</c:v>
                </c:pt>
                <c:pt idx="1767">
                  <c:v>2088</c:v>
                </c:pt>
                <c:pt idx="1768">
                  <c:v>2080</c:v>
                </c:pt>
                <c:pt idx="1769">
                  <c:v>2091</c:v>
                </c:pt>
                <c:pt idx="1770">
                  <c:v>2108</c:v>
                </c:pt>
                <c:pt idx="1771">
                  <c:v>2112</c:v>
                </c:pt>
                <c:pt idx="1772">
                  <c:v>2133</c:v>
                </c:pt>
                <c:pt idx="1773">
                  <c:v>2139</c:v>
                </c:pt>
                <c:pt idx="1774">
                  <c:v>2124</c:v>
                </c:pt>
                <c:pt idx="1775">
                  <c:v>2150</c:v>
                </c:pt>
                <c:pt idx="1776">
                  <c:v>2150</c:v>
                </c:pt>
                <c:pt idx="1777">
                  <c:v>2114</c:v>
                </c:pt>
                <c:pt idx="1778">
                  <c:v>2156</c:v>
                </c:pt>
                <c:pt idx="1779">
                  <c:v>2142</c:v>
                </c:pt>
                <c:pt idx="1780">
                  <c:v>2157</c:v>
                </c:pt>
                <c:pt idx="1781">
                  <c:v>2153</c:v>
                </c:pt>
                <c:pt idx="1782">
                  <c:v>2221</c:v>
                </c:pt>
                <c:pt idx="1783">
                  <c:v>2211</c:v>
                </c:pt>
                <c:pt idx="1784">
                  <c:v>2269</c:v>
                </c:pt>
                <c:pt idx="1785">
                  <c:v>2294</c:v>
                </c:pt>
                <c:pt idx="1786">
                  <c:v>2336</c:v>
                </c:pt>
                <c:pt idx="1787">
                  <c:v>2377</c:v>
                </c:pt>
                <c:pt idx="1788">
                  <c:v>2386</c:v>
                </c:pt>
                <c:pt idx="1789">
                  <c:v>2323</c:v>
                </c:pt>
                <c:pt idx="1790">
                  <c:v>2272</c:v>
                </c:pt>
                <c:pt idx="1791">
                  <c:v>2270</c:v>
                </c:pt>
                <c:pt idx="1792">
                  <c:v>2250</c:v>
                </c:pt>
                <c:pt idx="1793">
                  <c:v>2219</c:v>
                </c:pt>
                <c:pt idx="1794">
                  <c:v>2207</c:v>
                </c:pt>
                <c:pt idx="1795">
                  <c:v>2168</c:v>
                </c:pt>
                <c:pt idx="1796">
                  <c:v>2131</c:v>
                </c:pt>
                <c:pt idx="1797">
                  <c:v>2115</c:v>
                </c:pt>
                <c:pt idx="1798">
                  <c:v>2096</c:v>
                </c:pt>
                <c:pt idx="1799">
                  <c:v>2088</c:v>
                </c:pt>
                <c:pt idx="1800">
                  <c:v>2074</c:v>
                </c:pt>
                <c:pt idx="1801">
                  <c:v>2073</c:v>
                </c:pt>
                <c:pt idx="1802">
                  <c:v>2078</c:v>
                </c:pt>
                <c:pt idx="1803">
                  <c:v>2071</c:v>
                </c:pt>
                <c:pt idx="1804">
                  <c:v>2078</c:v>
                </c:pt>
                <c:pt idx="1805">
                  <c:v>2069</c:v>
                </c:pt>
                <c:pt idx="1806">
                  <c:v>2062</c:v>
                </c:pt>
                <c:pt idx="1807">
                  <c:v>2061</c:v>
                </c:pt>
                <c:pt idx="1808">
                  <c:v>2065</c:v>
                </c:pt>
                <c:pt idx="1809">
                  <c:v>2068</c:v>
                </c:pt>
                <c:pt idx="1810">
                  <c:v>2058</c:v>
                </c:pt>
                <c:pt idx="1811">
                  <c:v>2059</c:v>
                </c:pt>
                <c:pt idx="1812">
                  <c:v>2067</c:v>
                </c:pt>
                <c:pt idx="1813">
                  <c:v>2064</c:v>
                </c:pt>
                <c:pt idx="1814">
                  <c:v>2067</c:v>
                </c:pt>
                <c:pt idx="1815">
                  <c:v>2074</c:v>
                </c:pt>
                <c:pt idx="1816">
                  <c:v>2063</c:v>
                </c:pt>
                <c:pt idx="1817">
                  <c:v>2057</c:v>
                </c:pt>
                <c:pt idx="1818">
                  <c:v>2053</c:v>
                </c:pt>
                <c:pt idx="1819">
                  <c:v>2064</c:v>
                </c:pt>
                <c:pt idx="1820">
                  <c:v>2057</c:v>
                </c:pt>
                <c:pt idx="1821">
                  <c:v>2087</c:v>
                </c:pt>
                <c:pt idx="1822">
                  <c:v>2065</c:v>
                </c:pt>
                <c:pt idx="1823">
                  <c:v>2067</c:v>
                </c:pt>
                <c:pt idx="1824">
                  <c:v>2065</c:v>
                </c:pt>
                <c:pt idx="1825">
                  <c:v>2069</c:v>
                </c:pt>
                <c:pt idx="1826">
                  <c:v>2064</c:v>
                </c:pt>
                <c:pt idx="1827">
                  <c:v>2089</c:v>
                </c:pt>
                <c:pt idx="1828">
                  <c:v>2059</c:v>
                </c:pt>
                <c:pt idx="1829">
                  <c:v>2066</c:v>
                </c:pt>
                <c:pt idx="1830">
                  <c:v>2075</c:v>
                </c:pt>
                <c:pt idx="1831">
                  <c:v>2063</c:v>
                </c:pt>
                <c:pt idx="1832">
                  <c:v>2070</c:v>
                </c:pt>
                <c:pt idx="1833">
                  <c:v>2064</c:v>
                </c:pt>
                <c:pt idx="1834">
                  <c:v>2069</c:v>
                </c:pt>
                <c:pt idx="1835">
                  <c:v>2072</c:v>
                </c:pt>
                <c:pt idx="1836">
                  <c:v>2065</c:v>
                </c:pt>
                <c:pt idx="1837">
                  <c:v>2058</c:v>
                </c:pt>
                <c:pt idx="1838">
                  <c:v>2066</c:v>
                </c:pt>
                <c:pt idx="1839">
                  <c:v>2073</c:v>
                </c:pt>
                <c:pt idx="1840">
                  <c:v>2068</c:v>
                </c:pt>
                <c:pt idx="1841">
                  <c:v>2052</c:v>
                </c:pt>
                <c:pt idx="1842">
                  <c:v>2053</c:v>
                </c:pt>
                <c:pt idx="1843">
                  <c:v>2068</c:v>
                </c:pt>
                <c:pt idx="1844">
                  <c:v>2073</c:v>
                </c:pt>
                <c:pt idx="1845">
                  <c:v>2062</c:v>
                </c:pt>
                <c:pt idx="1846">
                  <c:v>2058</c:v>
                </c:pt>
                <c:pt idx="1847">
                  <c:v>2068</c:v>
                </c:pt>
                <c:pt idx="1848">
                  <c:v>2055</c:v>
                </c:pt>
                <c:pt idx="1849">
                  <c:v>2066</c:v>
                </c:pt>
                <c:pt idx="1850">
                  <c:v>2074</c:v>
                </c:pt>
                <c:pt idx="1851">
                  <c:v>2068</c:v>
                </c:pt>
                <c:pt idx="1852">
                  <c:v>2079</c:v>
                </c:pt>
                <c:pt idx="1853">
                  <c:v>2082</c:v>
                </c:pt>
                <c:pt idx="1854">
                  <c:v>2091</c:v>
                </c:pt>
                <c:pt idx="1855">
                  <c:v>2086</c:v>
                </c:pt>
                <c:pt idx="1856">
                  <c:v>2090</c:v>
                </c:pt>
                <c:pt idx="1857">
                  <c:v>2144</c:v>
                </c:pt>
                <c:pt idx="1858">
                  <c:v>2182</c:v>
                </c:pt>
                <c:pt idx="1859">
                  <c:v>2215</c:v>
                </c:pt>
                <c:pt idx="1860">
                  <c:v>2252</c:v>
                </c:pt>
                <c:pt idx="1861">
                  <c:v>2260</c:v>
                </c:pt>
                <c:pt idx="1862">
                  <c:v>2292</c:v>
                </c:pt>
                <c:pt idx="1863">
                  <c:v>2269</c:v>
                </c:pt>
                <c:pt idx="1864">
                  <c:v>2320</c:v>
                </c:pt>
                <c:pt idx="1865">
                  <c:v>2311</c:v>
                </c:pt>
                <c:pt idx="1866">
                  <c:v>2266</c:v>
                </c:pt>
                <c:pt idx="1867">
                  <c:v>2220</c:v>
                </c:pt>
                <c:pt idx="1868">
                  <c:v>2221</c:v>
                </c:pt>
                <c:pt idx="1869">
                  <c:v>2170</c:v>
                </c:pt>
                <c:pt idx="1870">
                  <c:v>2169</c:v>
                </c:pt>
                <c:pt idx="1871">
                  <c:v>2157</c:v>
                </c:pt>
                <c:pt idx="1872">
                  <c:v>2151</c:v>
                </c:pt>
                <c:pt idx="1873">
                  <c:v>2120</c:v>
                </c:pt>
                <c:pt idx="1874">
                  <c:v>2105</c:v>
                </c:pt>
                <c:pt idx="1875">
                  <c:v>2115</c:v>
                </c:pt>
                <c:pt idx="1876">
                  <c:v>2111</c:v>
                </c:pt>
                <c:pt idx="1877">
                  <c:v>2089</c:v>
                </c:pt>
                <c:pt idx="1878">
                  <c:v>2116</c:v>
                </c:pt>
                <c:pt idx="1879">
                  <c:v>2115</c:v>
                </c:pt>
                <c:pt idx="1880">
                  <c:v>2109</c:v>
                </c:pt>
                <c:pt idx="1881">
                  <c:v>2116</c:v>
                </c:pt>
                <c:pt idx="1882">
                  <c:v>2130</c:v>
                </c:pt>
                <c:pt idx="1883">
                  <c:v>2111</c:v>
                </c:pt>
                <c:pt idx="1884">
                  <c:v>2136</c:v>
                </c:pt>
                <c:pt idx="1885">
                  <c:v>2143</c:v>
                </c:pt>
                <c:pt idx="1886">
                  <c:v>2132</c:v>
                </c:pt>
                <c:pt idx="1887">
                  <c:v>2132</c:v>
                </c:pt>
                <c:pt idx="1888">
                  <c:v>2128</c:v>
                </c:pt>
                <c:pt idx="1889">
                  <c:v>2121</c:v>
                </c:pt>
                <c:pt idx="1890">
                  <c:v>2103</c:v>
                </c:pt>
                <c:pt idx="1891">
                  <c:v>2104</c:v>
                </c:pt>
                <c:pt idx="1892">
                  <c:v>2120</c:v>
                </c:pt>
                <c:pt idx="1893">
                  <c:v>2113</c:v>
                </c:pt>
                <c:pt idx="1894">
                  <c:v>2101</c:v>
                </c:pt>
                <c:pt idx="1895">
                  <c:v>2122</c:v>
                </c:pt>
                <c:pt idx="1896">
                  <c:v>2130</c:v>
                </c:pt>
                <c:pt idx="1897">
                  <c:v>2119</c:v>
                </c:pt>
                <c:pt idx="1898">
                  <c:v>2114</c:v>
                </c:pt>
                <c:pt idx="1899">
                  <c:v>2149</c:v>
                </c:pt>
                <c:pt idx="1900">
                  <c:v>2141</c:v>
                </c:pt>
                <c:pt idx="1901">
                  <c:v>2147</c:v>
                </c:pt>
                <c:pt idx="1902">
                  <c:v>2141</c:v>
                </c:pt>
                <c:pt idx="1903">
                  <c:v>2145</c:v>
                </c:pt>
                <c:pt idx="1904">
                  <c:v>2154</c:v>
                </c:pt>
                <c:pt idx="1905">
                  <c:v>2140</c:v>
                </c:pt>
                <c:pt idx="1906">
                  <c:v>2131</c:v>
                </c:pt>
                <c:pt idx="1907">
                  <c:v>2122</c:v>
                </c:pt>
                <c:pt idx="1908">
                  <c:v>2120</c:v>
                </c:pt>
                <c:pt idx="1909">
                  <c:v>2148</c:v>
                </c:pt>
                <c:pt idx="1910">
                  <c:v>2139</c:v>
                </c:pt>
                <c:pt idx="1911">
                  <c:v>2120</c:v>
                </c:pt>
                <c:pt idx="1912">
                  <c:v>2118</c:v>
                </c:pt>
                <c:pt idx="1913">
                  <c:v>2099</c:v>
                </c:pt>
                <c:pt idx="1914">
                  <c:v>2099</c:v>
                </c:pt>
                <c:pt idx="1915">
                  <c:v>2094</c:v>
                </c:pt>
                <c:pt idx="1916">
                  <c:v>2086</c:v>
                </c:pt>
                <c:pt idx="1917">
                  <c:v>2099</c:v>
                </c:pt>
                <c:pt idx="1918">
                  <c:v>2095</c:v>
                </c:pt>
                <c:pt idx="1919">
                  <c:v>2094</c:v>
                </c:pt>
                <c:pt idx="1920">
                  <c:v>2073</c:v>
                </c:pt>
                <c:pt idx="1921">
                  <c:v>2089</c:v>
                </c:pt>
                <c:pt idx="1922">
                  <c:v>2067</c:v>
                </c:pt>
                <c:pt idx="1923">
                  <c:v>2074</c:v>
                </c:pt>
                <c:pt idx="1924">
                  <c:v>2081</c:v>
                </c:pt>
                <c:pt idx="1925">
                  <c:v>2073</c:v>
                </c:pt>
                <c:pt idx="1926">
                  <c:v>2069</c:v>
                </c:pt>
                <c:pt idx="1927">
                  <c:v>2065</c:v>
                </c:pt>
                <c:pt idx="1928">
                  <c:v>2061</c:v>
                </c:pt>
                <c:pt idx="1929">
                  <c:v>2076</c:v>
                </c:pt>
                <c:pt idx="1930">
                  <c:v>2081</c:v>
                </c:pt>
                <c:pt idx="1931">
                  <c:v>2067</c:v>
                </c:pt>
                <c:pt idx="1932">
                  <c:v>2063</c:v>
                </c:pt>
                <c:pt idx="1933">
                  <c:v>2069</c:v>
                </c:pt>
                <c:pt idx="1934">
                  <c:v>2058</c:v>
                </c:pt>
                <c:pt idx="1935">
                  <c:v>2074</c:v>
                </c:pt>
                <c:pt idx="1936">
                  <c:v>2070</c:v>
                </c:pt>
                <c:pt idx="1937">
                  <c:v>2070</c:v>
                </c:pt>
                <c:pt idx="1938">
                  <c:v>2072</c:v>
                </c:pt>
                <c:pt idx="1939">
                  <c:v>2079</c:v>
                </c:pt>
                <c:pt idx="1940">
                  <c:v>2078</c:v>
                </c:pt>
                <c:pt idx="1941">
                  <c:v>2097</c:v>
                </c:pt>
                <c:pt idx="1942">
                  <c:v>2078</c:v>
                </c:pt>
                <c:pt idx="1943">
                  <c:v>2098</c:v>
                </c:pt>
                <c:pt idx="1944">
                  <c:v>2121</c:v>
                </c:pt>
                <c:pt idx="1945">
                  <c:v>2124</c:v>
                </c:pt>
                <c:pt idx="1946">
                  <c:v>2163</c:v>
                </c:pt>
                <c:pt idx="1947">
                  <c:v>2201</c:v>
                </c:pt>
                <c:pt idx="1948">
                  <c:v>2268</c:v>
                </c:pt>
                <c:pt idx="1949">
                  <c:v>2370</c:v>
                </c:pt>
                <c:pt idx="1950">
                  <c:v>2360</c:v>
                </c:pt>
                <c:pt idx="1951">
                  <c:v>2426</c:v>
                </c:pt>
                <c:pt idx="1952">
                  <c:v>2376</c:v>
                </c:pt>
                <c:pt idx="1953">
                  <c:v>2408</c:v>
                </c:pt>
                <c:pt idx="1954">
                  <c:v>2428</c:v>
                </c:pt>
                <c:pt idx="1955">
                  <c:v>2471</c:v>
                </c:pt>
                <c:pt idx="1956">
                  <c:v>2601</c:v>
                </c:pt>
                <c:pt idx="1957">
                  <c:v>2680</c:v>
                </c:pt>
                <c:pt idx="1958">
                  <c:v>2545</c:v>
                </c:pt>
                <c:pt idx="1959">
                  <c:v>2402</c:v>
                </c:pt>
                <c:pt idx="1960">
                  <c:v>2299</c:v>
                </c:pt>
                <c:pt idx="1961">
                  <c:v>2347</c:v>
                </c:pt>
                <c:pt idx="1962">
                  <c:v>2379</c:v>
                </c:pt>
                <c:pt idx="1963">
                  <c:v>2358</c:v>
                </c:pt>
                <c:pt idx="1964">
                  <c:v>2302</c:v>
                </c:pt>
                <c:pt idx="1965">
                  <c:v>2226</c:v>
                </c:pt>
                <c:pt idx="1966">
                  <c:v>2197</c:v>
                </c:pt>
                <c:pt idx="1967">
                  <c:v>2157</c:v>
                </c:pt>
                <c:pt idx="1968">
                  <c:v>2170</c:v>
                </c:pt>
                <c:pt idx="1969">
                  <c:v>2132</c:v>
                </c:pt>
                <c:pt idx="1970">
                  <c:v>2144</c:v>
                </c:pt>
                <c:pt idx="1971">
                  <c:v>2151</c:v>
                </c:pt>
                <c:pt idx="1972">
                  <c:v>2118</c:v>
                </c:pt>
                <c:pt idx="1973">
                  <c:v>2141</c:v>
                </c:pt>
                <c:pt idx="1974">
                  <c:v>2133</c:v>
                </c:pt>
                <c:pt idx="1975">
                  <c:v>2151</c:v>
                </c:pt>
                <c:pt idx="1976">
                  <c:v>2153</c:v>
                </c:pt>
                <c:pt idx="1977">
                  <c:v>2161</c:v>
                </c:pt>
                <c:pt idx="1978">
                  <c:v>2192</c:v>
                </c:pt>
                <c:pt idx="1979">
                  <c:v>2218</c:v>
                </c:pt>
                <c:pt idx="1980">
                  <c:v>2248</c:v>
                </c:pt>
                <c:pt idx="1981">
                  <c:v>2324</c:v>
                </c:pt>
                <c:pt idx="1982">
                  <c:v>2476</c:v>
                </c:pt>
                <c:pt idx="1983">
                  <c:v>2753</c:v>
                </c:pt>
                <c:pt idx="1984">
                  <c:v>2923</c:v>
                </c:pt>
                <c:pt idx="1985">
                  <c:v>3178</c:v>
                </c:pt>
                <c:pt idx="1986">
                  <c:v>3106</c:v>
                </c:pt>
                <c:pt idx="1987">
                  <c:v>2987</c:v>
                </c:pt>
                <c:pt idx="1988">
                  <c:v>2680</c:v>
                </c:pt>
                <c:pt idx="1989">
                  <c:v>2557</c:v>
                </c:pt>
                <c:pt idx="1990">
                  <c:v>2615</c:v>
                </c:pt>
                <c:pt idx="1991">
                  <c:v>2642</c:v>
                </c:pt>
                <c:pt idx="1992">
                  <c:v>2612</c:v>
                </c:pt>
                <c:pt idx="1993">
                  <c:v>2488</c:v>
                </c:pt>
                <c:pt idx="1994">
                  <c:v>2346</c:v>
                </c:pt>
                <c:pt idx="1995">
                  <c:v>2204</c:v>
                </c:pt>
                <c:pt idx="1996">
                  <c:v>2194</c:v>
                </c:pt>
                <c:pt idx="1997">
                  <c:v>2143</c:v>
                </c:pt>
                <c:pt idx="1998">
                  <c:v>2126</c:v>
                </c:pt>
                <c:pt idx="1999">
                  <c:v>2102</c:v>
                </c:pt>
                <c:pt idx="2000">
                  <c:v>2100</c:v>
                </c:pt>
                <c:pt idx="2001">
                  <c:v>2109</c:v>
                </c:pt>
                <c:pt idx="2002">
                  <c:v>2105</c:v>
                </c:pt>
                <c:pt idx="2003">
                  <c:v>2085</c:v>
                </c:pt>
                <c:pt idx="2004">
                  <c:v>2095</c:v>
                </c:pt>
                <c:pt idx="2005">
                  <c:v>2090</c:v>
                </c:pt>
                <c:pt idx="2006">
                  <c:v>2085</c:v>
                </c:pt>
                <c:pt idx="2007">
                  <c:v>2099</c:v>
                </c:pt>
                <c:pt idx="2008">
                  <c:v>2088</c:v>
                </c:pt>
                <c:pt idx="2009">
                  <c:v>2075</c:v>
                </c:pt>
                <c:pt idx="2010">
                  <c:v>2074</c:v>
                </c:pt>
                <c:pt idx="2011">
                  <c:v>2080</c:v>
                </c:pt>
                <c:pt idx="2012">
                  <c:v>2080</c:v>
                </c:pt>
                <c:pt idx="2013">
                  <c:v>2073</c:v>
                </c:pt>
                <c:pt idx="2014">
                  <c:v>2069</c:v>
                </c:pt>
                <c:pt idx="2015">
                  <c:v>2079</c:v>
                </c:pt>
                <c:pt idx="2016">
                  <c:v>2078</c:v>
                </c:pt>
                <c:pt idx="2017">
                  <c:v>2085</c:v>
                </c:pt>
                <c:pt idx="2018">
                  <c:v>2072</c:v>
                </c:pt>
                <c:pt idx="2019">
                  <c:v>2085</c:v>
                </c:pt>
                <c:pt idx="2020">
                  <c:v>2079</c:v>
                </c:pt>
                <c:pt idx="2021">
                  <c:v>2080</c:v>
                </c:pt>
                <c:pt idx="2022">
                  <c:v>2096</c:v>
                </c:pt>
                <c:pt idx="2023">
                  <c:v>2114</c:v>
                </c:pt>
                <c:pt idx="2024">
                  <c:v>2134</c:v>
                </c:pt>
                <c:pt idx="2025">
                  <c:v>2111</c:v>
                </c:pt>
                <c:pt idx="2026">
                  <c:v>2121</c:v>
                </c:pt>
                <c:pt idx="2027">
                  <c:v>2121</c:v>
                </c:pt>
                <c:pt idx="2028">
                  <c:v>2087</c:v>
                </c:pt>
                <c:pt idx="2029">
                  <c:v>2126</c:v>
                </c:pt>
                <c:pt idx="2030">
                  <c:v>2117</c:v>
                </c:pt>
                <c:pt idx="2031">
                  <c:v>2101</c:v>
                </c:pt>
                <c:pt idx="2032">
                  <c:v>2091</c:v>
                </c:pt>
                <c:pt idx="2033">
                  <c:v>2085</c:v>
                </c:pt>
                <c:pt idx="2034">
                  <c:v>2092</c:v>
                </c:pt>
                <c:pt idx="2035">
                  <c:v>2087</c:v>
                </c:pt>
                <c:pt idx="2036">
                  <c:v>2093</c:v>
                </c:pt>
                <c:pt idx="2037">
                  <c:v>2086</c:v>
                </c:pt>
                <c:pt idx="2038">
                  <c:v>2096</c:v>
                </c:pt>
                <c:pt idx="2039">
                  <c:v>2087</c:v>
                </c:pt>
                <c:pt idx="2040">
                  <c:v>2093</c:v>
                </c:pt>
                <c:pt idx="2041">
                  <c:v>2090</c:v>
                </c:pt>
                <c:pt idx="2042">
                  <c:v>2104</c:v>
                </c:pt>
                <c:pt idx="2043">
                  <c:v>2091</c:v>
                </c:pt>
                <c:pt idx="2044">
                  <c:v>2089</c:v>
                </c:pt>
                <c:pt idx="2045">
                  <c:v>2093</c:v>
                </c:pt>
                <c:pt idx="2046">
                  <c:v>2123</c:v>
                </c:pt>
                <c:pt idx="2047">
                  <c:v>2088</c:v>
                </c:pt>
                <c:pt idx="2048">
                  <c:v>2111</c:v>
                </c:pt>
                <c:pt idx="2049">
                  <c:v>2102</c:v>
                </c:pt>
                <c:pt idx="2050">
                  <c:v>2102</c:v>
                </c:pt>
                <c:pt idx="2051">
                  <c:v>2100</c:v>
                </c:pt>
                <c:pt idx="2052">
                  <c:v>2119</c:v>
                </c:pt>
                <c:pt idx="2053">
                  <c:v>2094</c:v>
                </c:pt>
                <c:pt idx="2054">
                  <c:v>2102</c:v>
                </c:pt>
                <c:pt idx="2055">
                  <c:v>2087</c:v>
                </c:pt>
                <c:pt idx="2056">
                  <c:v>2090</c:v>
                </c:pt>
                <c:pt idx="2057">
                  <c:v>2084</c:v>
                </c:pt>
                <c:pt idx="2058">
                  <c:v>2093</c:v>
                </c:pt>
                <c:pt idx="2059">
                  <c:v>2093</c:v>
                </c:pt>
                <c:pt idx="2060">
                  <c:v>2089</c:v>
                </c:pt>
                <c:pt idx="2061">
                  <c:v>2082</c:v>
                </c:pt>
                <c:pt idx="2062">
                  <c:v>2070</c:v>
                </c:pt>
                <c:pt idx="2063">
                  <c:v>2080</c:v>
                </c:pt>
                <c:pt idx="2064">
                  <c:v>2075</c:v>
                </c:pt>
                <c:pt idx="2065">
                  <c:v>2084</c:v>
                </c:pt>
                <c:pt idx="2066">
                  <c:v>2081</c:v>
                </c:pt>
                <c:pt idx="2067">
                  <c:v>2080</c:v>
                </c:pt>
                <c:pt idx="2068">
                  <c:v>2087</c:v>
                </c:pt>
                <c:pt idx="2069">
                  <c:v>2082</c:v>
                </c:pt>
                <c:pt idx="2070">
                  <c:v>2075</c:v>
                </c:pt>
                <c:pt idx="2071">
                  <c:v>2081</c:v>
                </c:pt>
                <c:pt idx="2072">
                  <c:v>2075</c:v>
                </c:pt>
                <c:pt idx="2073">
                  <c:v>2068</c:v>
                </c:pt>
                <c:pt idx="2074">
                  <c:v>2069</c:v>
                </c:pt>
                <c:pt idx="2075">
                  <c:v>2074</c:v>
                </c:pt>
                <c:pt idx="2076">
                  <c:v>2064</c:v>
                </c:pt>
                <c:pt idx="2077">
                  <c:v>2056</c:v>
                </c:pt>
                <c:pt idx="2078">
                  <c:v>2074</c:v>
                </c:pt>
                <c:pt idx="2079">
                  <c:v>2070</c:v>
                </c:pt>
                <c:pt idx="2080">
                  <c:v>2085</c:v>
                </c:pt>
                <c:pt idx="2081">
                  <c:v>2080</c:v>
                </c:pt>
                <c:pt idx="2082">
                  <c:v>2081</c:v>
                </c:pt>
                <c:pt idx="2083">
                  <c:v>2064</c:v>
                </c:pt>
                <c:pt idx="2084">
                  <c:v>2061</c:v>
                </c:pt>
                <c:pt idx="2085">
                  <c:v>2083</c:v>
                </c:pt>
                <c:pt idx="2086">
                  <c:v>2083</c:v>
                </c:pt>
                <c:pt idx="2087">
                  <c:v>2063</c:v>
                </c:pt>
                <c:pt idx="2088">
                  <c:v>2076</c:v>
                </c:pt>
                <c:pt idx="2089">
                  <c:v>2060</c:v>
                </c:pt>
                <c:pt idx="2090">
                  <c:v>2083</c:v>
                </c:pt>
                <c:pt idx="2091">
                  <c:v>2072</c:v>
                </c:pt>
                <c:pt idx="2092">
                  <c:v>2090</c:v>
                </c:pt>
                <c:pt idx="2093">
                  <c:v>2089</c:v>
                </c:pt>
                <c:pt idx="2094">
                  <c:v>2077</c:v>
                </c:pt>
                <c:pt idx="2095">
                  <c:v>2090</c:v>
                </c:pt>
                <c:pt idx="2096">
                  <c:v>2081</c:v>
                </c:pt>
                <c:pt idx="2097">
                  <c:v>2093</c:v>
                </c:pt>
                <c:pt idx="2098">
                  <c:v>2089</c:v>
                </c:pt>
                <c:pt idx="2099">
                  <c:v>2092</c:v>
                </c:pt>
                <c:pt idx="2100">
                  <c:v>2110</c:v>
                </c:pt>
                <c:pt idx="2101">
                  <c:v>2105</c:v>
                </c:pt>
                <c:pt idx="2102">
                  <c:v>2122</c:v>
                </c:pt>
                <c:pt idx="2103">
                  <c:v>2112</c:v>
                </c:pt>
                <c:pt idx="2104">
                  <c:v>2125</c:v>
                </c:pt>
                <c:pt idx="2105">
                  <c:v>2163</c:v>
                </c:pt>
                <c:pt idx="2106">
                  <c:v>2204</c:v>
                </c:pt>
                <c:pt idx="2107">
                  <c:v>2306</c:v>
                </c:pt>
                <c:pt idx="2108">
                  <c:v>2554</c:v>
                </c:pt>
                <c:pt idx="2109">
                  <c:v>2805</c:v>
                </c:pt>
                <c:pt idx="2110">
                  <c:v>2925</c:v>
                </c:pt>
                <c:pt idx="2111">
                  <c:v>2942</c:v>
                </c:pt>
                <c:pt idx="2112">
                  <c:v>2828</c:v>
                </c:pt>
                <c:pt idx="2113">
                  <c:v>2668</c:v>
                </c:pt>
                <c:pt idx="2114">
                  <c:v>2623</c:v>
                </c:pt>
                <c:pt idx="2115">
                  <c:v>2587</c:v>
                </c:pt>
                <c:pt idx="2116">
                  <c:v>2613</c:v>
                </c:pt>
                <c:pt idx="2117">
                  <c:v>2589</c:v>
                </c:pt>
                <c:pt idx="2118">
                  <c:v>2497</c:v>
                </c:pt>
                <c:pt idx="2119">
                  <c:v>2441</c:v>
                </c:pt>
                <c:pt idx="2120">
                  <c:v>2338</c:v>
                </c:pt>
                <c:pt idx="2121">
                  <c:v>2299</c:v>
                </c:pt>
                <c:pt idx="2122">
                  <c:v>2191</c:v>
                </c:pt>
                <c:pt idx="2123">
                  <c:v>2116</c:v>
                </c:pt>
                <c:pt idx="2124">
                  <c:v>2128</c:v>
                </c:pt>
                <c:pt idx="2125">
                  <c:v>2108</c:v>
                </c:pt>
                <c:pt idx="2126">
                  <c:v>2106</c:v>
                </c:pt>
                <c:pt idx="2127">
                  <c:v>2075</c:v>
                </c:pt>
                <c:pt idx="2128">
                  <c:v>2085</c:v>
                </c:pt>
                <c:pt idx="2129">
                  <c:v>2083</c:v>
                </c:pt>
                <c:pt idx="2130">
                  <c:v>2085</c:v>
                </c:pt>
                <c:pt idx="2131">
                  <c:v>2067</c:v>
                </c:pt>
                <c:pt idx="2132">
                  <c:v>2067</c:v>
                </c:pt>
                <c:pt idx="2133">
                  <c:v>2069</c:v>
                </c:pt>
                <c:pt idx="2134">
                  <c:v>2057</c:v>
                </c:pt>
                <c:pt idx="2135">
                  <c:v>2078</c:v>
                </c:pt>
                <c:pt idx="2136">
                  <c:v>2069</c:v>
                </c:pt>
                <c:pt idx="2137">
                  <c:v>2064</c:v>
                </c:pt>
                <c:pt idx="2138">
                  <c:v>2070</c:v>
                </c:pt>
                <c:pt idx="2139">
                  <c:v>2078</c:v>
                </c:pt>
                <c:pt idx="2140">
                  <c:v>2074</c:v>
                </c:pt>
                <c:pt idx="2141">
                  <c:v>2070</c:v>
                </c:pt>
                <c:pt idx="2142">
                  <c:v>2058</c:v>
                </c:pt>
                <c:pt idx="2143">
                  <c:v>2062</c:v>
                </c:pt>
                <c:pt idx="2144">
                  <c:v>2053</c:v>
                </c:pt>
                <c:pt idx="2145">
                  <c:v>2069</c:v>
                </c:pt>
                <c:pt idx="2146">
                  <c:v>2075</c:v>
                </c:pt>
                <c:pt idx="2147">
                  <c:v>2077</c:v>
                </c:pt>
                <c:pt idx="2148">
                  <c:v>2092</c:v>
                </c:pt>
                <c:pt idx="2149">
                  <c:v>2070</c:v>
                </c:pt>
                <c:pt idx="2150">
                  <c:v>2081</c:v>
                </c:pt>
                <c:pt idx="2151">
                  <c:v>2085</c:v>
                </c:pt>
                <c:pt idx="2152">
                  <c:v>2076</c:v>
                </c:pt>
                <c:pt idx="2153">
                  <c:v>2077</c:v>
                </c:pt>
                <c:pt idx="2154">
                  <c:v>2085</c:v>
                </c:pt>
                <c:pt idx="2155">
                  <c:v>2064</c:v>
                </c:pt>
                <c:pt idx="2156">
                  <c:v>2096</c:v>
                </c:pt>
                <c:pt idx="2157">
                  <c:v>2090</c:v>
                </c:pt>
                <c:pt idx="2158">
                  <c:v>2072</c:v>
                </c:pt>
                <c:pt idx="2159">
                  <c:v>2072</c:v>
                </c:pt>
                <c:pt idx="2160">
                  <c:v>2071</c:v>
                </c:pt>
                <c:pt idx="2161">
                  <c:v>2085</c:v>
                </c:pt>
                <c:pt idx="2162">
                  <c:v>2088</c:v>
                </c:pt>
                <c:pt idx="2163">
                  <c:v>2081</c:v>
                </c:pt>
                <c:pt idx="2164">
                  <c:v>2097</c:v>
                </c:pt>
                <c:pt idx="2165">
                  <c:v>2077</c:v>
                </c:pt>
                <c:pt idx="2166">
                  <c:v>2065</c:v>
                </c:pt>
                <c:pt idx="2167">
                  <c:v>2080</c:v>
                </c:pt>
                <c:pt idx="2168">
                  <c:v>2083</c:v>
                </c:pt>
                <c:pt idx="2169">
                  <c:v>2063</c:v>
                </c:pt>
                <c:pt idx="2170">
                  <c:v>2076</c:v>
                </c:pt>
                <c:pt idx="2171">
                  <c:v>2063</c:v>
                </c:pt>
                <c:pt idx="2172">
                  <c:v>2068</c:v>
                </c:pt>
                <c:pt idx="2173">
                  <c:v>2075</c:v>
                </c:pt>
                <c:pt idx="2174">
                  <c:v>2049</c:v>
                </c:pt>
                <c:pt idx="2175">
                  <c:v>2063</c:v>
                </c:pt>
                <c:pt idx="2176">
                  <c:v>2066</c:v>
                </c:pt>
                <c:pt idx="2177">
                  <c:v>2076</c:v>
                </c:pt>
                <c:pt idx="2178">
                  <c:v>2078</c:v>
                </c:pt>
                <c:pt idx="2179">
                  <c:v>2071</c:v>
                </c:pt>
                <c:pt idx="2180">
                  <c:v>2079</c:v>
                </c:pt>
                <c:pt idx="2181">
                  <c:v>2082</c:v>
                </c:pt>
                <c:pt idx="2182">
                  <c:v>2087</c:v>
                </c:pt>
                <c:pt idx="2183">
                  <c:v>2103</c:v>
                </c:pt>
                <c:pt idx="2184">
                  <c:v>2079</c:v>
                </c:pt>
                <c:pt idx="2185">
                  <c:v>2091</c:v>
                </c:pt>
                <c:pt idx="2186">
                  <c:v>2103</c:v>
                </c:pt>
                <c:pt idx="2187">
                  <c:v>2117</c:v>
                </c:pt>
                <c:pt idx="2188">
                  <c:v>2119</c:v>
                </c:pt>
                <c:pt idx="2189">
                  <c:v>2157</c:v>
                </c:pt>
                <c:pt idx="2190">
                  <c:v>2182</c:v>
                </c:pt>
                <c:pt idx="2191">
                  <c:v>2212</c:v>
                </c:pt>
                <c:pt idx="2192">
                  <c:v>2310</c:v>
                </c:pt>
                <c:pt idx="2193">
                  <c:v>2344</c:v>
                </c:pt>
                <c:pt idx="2194">
                  <c:v>2417</c:v>
                </c:pt>
                <c:pt idx="2195">
                  <c:v>2487</c:v>
                </c:pt>
                <c:pt idx="2196">
                  <c:v>2495</c:v>
                </c:pt>
                <c:pt idx="2197">
                  <c:v>2563</c:v>
                </c:pt>
                <c:pt idx="2198">
                  <c:v>2568</c:v>
                </c:pt>
                <c:pt idx="2199">
                  <c:v>2538</c:v>
                </c:pt>
                <c:pt idx="2200">
                  <c:v>2508</c:v>
                </c:pt>
                <c:pt idx="2201">
                  <c:v>2503</c:v>
                </c:pt>
                <c:pt idx="2202">
                  <c:v>2460</c:v>
                </c:pt>
                <c:pt idx="2203">
                  <c:v>2376</c:v>
                </c:pt>
                <c:pt idx="2204">
                  <c:v>2357</c:v>
                </c:pt>
                <c:pt idx="2205">
                  <c:v>2349</c:v>
                </c:pt>
                <c:pt idx="2206">
                  <c:v>2302</c:v>
                </c:pt>
                <c:pt idx="2207">
                  <c:v>2260</c:v>
                </c:pt>
                <c:pt idx="2208">
                  <c:v>2253</c:v>
                </c:pt>
                <c:pt idx="2209">
                  <c:v>2192</c:v>
                </c:pt>
                <c:pt idx="2210">
                  <c:v>2186</c:v>
                </c:pt>
                <c:pt idx="2211">
                  <c:v>2179</c:v>
                </c:pt>
                <c:pt idx="2212">
                  <c:v>2216</c:v>
                </c:pt>
                <c:pt idx="2213">
                  <c:v>2284</c:v>
                </c:pt>
                <c:pt idx="2214">
                  <c:v>2409</c:v>
                </c:pt>
                <c:pt idx="2215">
                  <c:v>2715</c:v>
                </c:pt>
                <c:pt idx="2216">
                  <c:v>2942</c:v>
                </c:pt>
                <c:pt idx="2217">
                  <c:v>3105</c:v>
                </c:pt>
                <c:pt idx="2218">
                  <c:v>3124</c:v>
                </c:pt>
                <c:pt idx="2219">
                  <c:v>2945</c:v>
                </c:pt>
                <c:pt idx="2220">
                  <c:v>2712</c:v>
                </c:pt>
                <c:pt idx="2221">
                  <c:v>2609</c:v>
                </c:pt>
                <c:pt idx="2222">
                  <c:v>2746</c:v>
                </c:pt>
                <c:pt idx="2223">
                  <c:v>2844</c:v>
                </c:pt>
                <c:pt idx="2224">
                  <c:v>2859</c:v>
                </c:pt>
                <c:pt idx="2225">
                  <c:v>2861</c:v>
                </c:pt>
                <c:pt idx="2226">
                  <c:v>2673</c:v>
                </c:pt>
                <c:pt idx="2227">
                  <c:v>2485</c:v>
                </c:pt>
                <c:pt idx="2228">
                  <c:v>2348</c:v>
                </c:pt>
                <c:pt idx="2229">
                  <c:v>2311</c:v>
                </c:pt>
                <c:pt idx="2230">
                  <c:v>2310</c:v>
                </c:pt>
                <c:pt idx="2231">
                  <c:v>2255</c:v>
                </c:pt>
                <c:pt idx="2232">
                  <c:v>2238</c:v>
                </c:pt>
                <c:pt idx="2233">
                  <c:v>2214</c:v>
                </c:pt>
                <c:pt idx="2234">
                  <c:v>2158</c:v>
                </c:pt>
                <c:pt idx="2235">
                  <c:v>2136</c:v>
                </c:pt>
                <c:pt idx="2236">
                  <c:v>2103</c:v>
                </c:pt>
                <c:pt idx="2237">
                  <c:v>2100</c:v>
                </c:pt>
                <c:pt idx="2238">
                  <c:v>2096</c:v>
                </c:pt>
                <c:pt idx="2239">
                  <c:v>2105</c:v>
                </c:pt>
                <c:pt idx="2240">
                  <c:v>2099</c:v>
                </c:pt>
                <c:pt idx="2241">
                  <c:v>2100</c:v>
                </c:pt>
                <c:pt idx="2242">
                  <c:v>2097</c:v>
                </c:pt>
                <c:pt idx="2243">
                  <c:v>2091</c:v>
                </c:pt>
                <c:pt idx="2244">
                  <c:v>2096</c:v>
                </c:pt>
                <c:pt idx="2245">
                  <c:v>2102</c:v>
                </c:pt>
                <c:pt idx="2246">
                  <c:v>2127</c:v>
                </c:pt>
                <c:pt idx="2247">
                  <c:v>2096</c:v>
                </c:pt>
                <c:pt idx="2248">
                  <c:v>2130</c:v>
                </c:pt>
                <c:pt idx="2249">
                  <c:v>2129</c:v>
                </c:pt>
                <c:pt idx="2250">
                  <c:v>2131</c:v>
                </c:pt>
                <c:pt idx="2251">
                  <c:v>2121</c:v>
                </c:pt>
                <c:pt idx="2252">
                  <c:v>2136</c:v>
                </c:pt>
                <c:pt idx="2253">
                  <c:v>2130</c:v>
                </c:pt>
                <c:pt idx="2254">
                  <c:v>2121</c:v>
                </c:pt>
                <c:pt idx="2255">
                  <c:v>2152</c:v>
                </c:pt>
                <c:pt idx="2256">
                  <c:v>2141</c:v>
                </c:pt>
                <c:pt idx="2257">
                  <c:v>2120</c:v>
                </c:pt>
                <c:pt idx="2258">
                  <c:v>2136</c:v>
                </c:pt>
                <c:pt idx="2259">
                  <c:v>2157</c:v>
                </c:pt>
                <c:pt idx="2260">
                  <c:v>2143</c:v>
                </c:pt>
                <c:pt idx="2261">
                  <c:v>2140</c:v>
                </c:pt>
                <c:pt idx="2262">
                  <c:v>2147</c:v>
                </c:pt>
                <c:pt idx="2263">
                  <c:v>2166</c:v>
                </c:pt>
                <c:pt idx="2264">
                  <c:v>2154</c:v>
                </c:pt>
                <c:pt idx="2265">
                  <c:v>2165</c:v>
                </c:pt>
                <c:pt idx="2266">
                  <c:v>2149</c:v>
                </c:pt>
                <c:pt idx="2267">
                  <c:v>2120</c:v>
                </c:pt>
                <c:pt idx="2268">
                  <c:v>2128</c:v>
                </c:pt>
                <c:pt idx="2269">
                  <c:v>2115</c:v>
                </c:pt>
                <c:pt idx="2270">
                  <c:v>2127</c:v>
                </c:pt>
                <c:pt idx="2271">
                  <c:v>2100</c:v>
                </c:pt>
                <c:pt idx="2272">
                  <c:v>2123</c:v>
                </c:pt>
                <c:pt idx="2273">
                  <c:v>2094</c:v>
                </c:pt>
                <c:pt idx="2274">
                  <c:v>2114</c:v>
                </c:pt>
                <c:pt idx="2275">
                  <c:v>2077</c:v>
                </c:pt>
                <c:pt idx="2276">
                  <c:v>2080</c:v>
                </c:pt>
                <c:pt idx="2277">
                  <c:v>2073</c:v>
                </c:pt>
                <c:pt idx="2278">
                  <c:v>2076</c:v>
                </c:pt>
                <c:pt idx="2279">
                  <c:v>2067</c:v>
                </c:pt>
                <c:pt idx="2280">
                  <c:v>2082</c:v>
                </c:pt>
                <c:pt idx="2281">
                  <c:v>2074</c:v>
                </c:pt>
                <c:pt idx="2282">
                  <c:v>2069</c:v>
                </c:pt>
                <c:pt idx="2283">
                  <c:v>2084</c:v>
                </c:pt>
                <c:pt idx="2284">
                  <c:v>2071</c:v>
                </c:pt>
                <c:pt idx="2285">
                  <c:v>2103</c:v>
                </c:pt>
                <c:pt idx="2286">
                  <c:v>2106</c:v>
                </c:pt>
                <c:pt idx="2287">
                  <c:v>2134</c:v>
                </c:pt>
                <c:pt idx="2288">
                  <c:v>2160</c:v>
                </c:pt>
                <c:pt idx="2289">
                  <c:v>2161</c:v>
                </c:pt>
                <c:pt idx="2290">
                  <c:v>2157</c:v>
                </c:pt>
                <c:pt idx="2291">
                  <c:v>2143</c:v>
                </c:pt>
                <c:pt idx="2292">
                  <c:v>2142</c:v>
                </c:pt>
                <c:pt idx="2293">
                  <c:v>2134</c:v>
                </c:pt>
                <c:pt idx="2294">
                  <c:v>2115</c:v>
                </c:pt>
                <c:pt idx="2295">
                  <c:v>2143</c:v>
                </c:pt>
                <c:pt idx="2296">
                  <c:v>2122</c:v>
                </c:pt>
                <c:pt idx="2297">
                  <c:v>2102</c:v>
                </c:pt>
                <c:pt idx="2298">
                  <c:v>2112</c:v>
                </c:pt>
                <c:pt idx="2299">
                  <c:v>2085</c:v>
                </c:pt>
                <c:pt idx="2300">
                  <c:v>2094</c:v>
                </c:pt>
                <c:pt idx="2301">
                  <c:v>2075</c:v>
                </c:pt>
                <c:pt idx="2302">
                  <c:v>2071</c:v>
                </c:pt>
                <c:pt idx="2303">
                  <c:v>2073</c:v>
                </c:pt>
                <c:pt idx="2304">
                  <c:v>2070</c:v>
                </c:pt>
                <c:pt idx="2305">
                  <c:v>2075</c:v>
                </c:pt>
                <c:pt idx="2306">
                  <c:v>2075</c:v>
                </c:pt>
                <c:pt idx="2307">
                  <c:v>2052</c:v>
                </c:pt>
                <c:pt idx="2308">
                  <c:v>2071</c:v>
                </c:pt>
                <c:pt idx="2309">
                  <c:v>2104</c:v>
                </c:pt>
                <c:pt idx="2310">
                  <c:v>2085</c:v>
                </c:pt>
                <c:pt idx="2311">
                  <c:v>2088</c:v>
                </c:pt>
                <c:pt idx="2312">
                  <c:v>2074</c:v>
                </c:pt>
                <c:pt idx="2313">
                  <c:v>2101</c:v>
                </c:pt>
                <c:pt idx="2314">
                  <c:v>2083</c:v>
                </c:pt>
                <c:pt idx="2315">
                  <c:v>2084</c:v>
                </c:pt>
                <c:pt idx="2316">
                  <c:v>2077</c:v>
                </c:pt>
                <c:pt idx="2317">
                  <c:v>2087</c:v>
                </c:pt>
                <c:pt idx="2318">
                  <c:v>2089</c:v>
                </c:pt>
                <c:pt idx="2319">
                  <c:v>2073</c:v>
                </c:pt>
                <c:pt idx="2320">
                  <c:v>2082</c:v>
                </c:pt>
                <c:pt idx="2321">
                  <c:v>2066</c:v>
                </c:pt>
                <c:pt idx="2322">
                  <c:v>2068</c:v>
                </c:pt>
                <c:pt idx="2323">
                  <c:v>2056</c:v>
                </c:pt>
                <c:pt idx="2324">
                  <c:v>2070</c:v>
                </c:pt>
                <c:pt idx="2325">
                  <c:v>2061</c:v>
                </c:pt>
                <c:pt idx="2326">
                  <c:v>2064</c:v>
                </c:pt>
                <c:pt idx="2327">
                  <c:v>2058</c:v>
                </c:pt>
                <c:pt idx="2328">
                  <c:v>2076</c:v>
                </c:pt>
                <c:pt idx="2329">
                  <c:v>2061</c:v>
                </c:pt>
                <c:pt idx="2330">
                  <c:v>2051</c:v>
                </c:pt>
                <c:pt idx="2331">
                  <c:v>2060</c:v>
                </c:pt>
                <c:pt idx="2332">
                  <c:v>2059</c:v>
                </c:pt>
                <c:pt idx="2333">
                  <c:v>2077</c:v>
                </c:pt>
                <c:pt idx="2334">
                  <c:v>2073</c:v>
                </c:pt>
                <c:pt idx="2335">
                  <c:v>2056</c:v>
                </c:pt>
                <c:pt idx="2336">
                  <c:v>2061</c:v>
                </c:pt>
                <c:pt idx="2337">
                  <c:v>2053</c:v>
                </c:pt>
                <c:pt idx="2338">
                  <c:v>2054</c:v>
                </c:pt>
                <c:pt idx="2339">
                  <c:v>2063</c:v>
                </c:pt>
                <c:pt idx="2340">
                  <c:v>2052</c:v>
                </c:pt>
                <c:pt idx="2341">
                  <c:v>2067</c:v>
                </c:pt>
                <c:pt idx="2342">
                  <c:v>2069</c:v>
                </c:pt>
                <c:pt idx="2343">
                  <c:v>2073</c:v>
                </c:pt>
                <c:pt idx="2344">
                  <c:v>2063</c:v>
                </c:pt>
                <c:pt idx="2345">
                  <c:v>2054</c:v>
                </c:pt>
                <c:pt idx="2346">
                  <c:v>2066</c:v>
                </c:pt>
                <c:pt idx="2347">
                  <c:v>2054</c:v>
                </c:pt>
                <c:pt idx="2348">
                  <c:v>2063</c:v>
                </c:pt>
                <c:pt idx="2349">
                  <c:v>2060</c:v>
                </c:pt>
                <c:pt idx="2350">
                  <c:v>2062</c:v>
                </c:pt>
                <c:pt idx="2351">
                  <c:v>2065</c:v>
                </c:pt>
                <c:pt idx="2352">
                  <c:v>2067</c:v>
                </c:pt>
                <c:pt idx="2353">
                  <c:v>2059</c:v>
                </c:pt>
                <c:pt idx="2354">
                  <c:v>2062</c:v>
                </c:pt>
                <c:pt idx="2355">
                  <c:v>2063</c:v>
                </c:pt>
                <c:pt idx="2356">
                  <c:v>2063</c:v>
                </c:pt>
                <c:pt idx="2357">
                  <c:v>2072</c:v>
                </c:pt>
                <c:pt idx="2358">
                  <c:v>2059</c:v>
                </c:pt>
                <c:pt idx="2359">
                  <c:v>2069</c:v>
                </c:pt>
                <c:pt idx="2360">
                  <c:v>2072</c:v>
                </c:pt>
                <c:pt idx="2361">
                  <c:v>2069</c:v>
                </c:pt>
                <c:pt idx="2362">
                  <c:v>2062</c:v>
                </c:pt>
                <c:pt idx="2363">
                  <c:v>2063</c:v>
                </c:pt>
                <c:pt idx="2364">
                  <c:v>2076</c:v>
                </c:pt>
                <c:pt idx="2365">
                  <c:v>2082</c:v>
                </c:pt>
                <c:pt idx="2366">
                  <c:v>2090</c:v>
                </c:pt>
                <c:pt idx="2367">
                  <c:v>2076</c:v>
                </c:pt>
                <c:pt idx="2368">
                  <c:v>2072</c:v>
                </c:pt>
                <c:pt idx="2369">
                  <c:v>2099</c:v>
                </c:pt>
                <c:pt idx="2370">
                  <c:v>2079</c:v>
                </c:pt>
                <c:pt idx="2371">
                  <c:v>2085</c:v>
                </c:pt>
                <c:pt idx="2372">
                  <c:v>2105</c:v>
                </c:pt>
                <c:pt idx="2373">
                  <c:v>2093</c:v>
                </c:pt>
                <c:pt idx="2374">
                  <c:v>2079</c:v>
                </c:pt>
                <c:pt idx="2375">
                  <c:v>2123</c:v>
                </c:pt>
                <c:pt idx="2376">
                  <c:v>2116</c:v>
                </c:pt>
                <c:pt idx="2377">
                  <c:v>2114</c:v>
                </c:pt>
                <c:pt idx="2378">
                  <c:v>2162</c:v>
                </c:pt>
                <c:pt idx="2379">
                  <c:v>2192</c:v>
                </c:pt>
                <c:pt idx="2380">
                  <c:v>2304</c:v>
                </c:pt>
                <c:pt idx="2381">
                  <c:v>2488</c:v>
                </c:pt>
                <c:pt idx="2382">
                  <c:v>2704</c:v>
                </c:pt>
                <c:pt idx="2383">
                  <c:v>2956</c:v>
                </c:pt>
                <c:pt idx="2384">
                  <c:v>3254</c:v>
                </c:pt>
                <c:pt idx="2385">
                  <c:v>3454</c:v>
                </c:pt>
                <c:pt idx="2386">
                  <c:v>3506</c:v>
                </c:pt>
                <c:pt idx="2387">
                  <c:v>3395</c:v>
                </c:pt>
                <c:pt idx="2388">
                  <c:v>3147</c:v>
                </c:pt>
                <c:pt idx="2389">
                  <c:v>3037</c:v>
                </c:pt>
                <c:pt idx="2390">
                  <c:v>2980</c:v>
                </c:pt>
                <c:pt idx="2391">
                  <c:v>2906</c:v>
                </c:pt>
                <c:pt idx="2392">
                  <c:v>2904</c:v>
                </c:pt>
                <c:pt idx="2393">
                  <c:v>2858</c:v>
                </c:pt>
                <c:pt idx="2394">
                  <c:v>2785</c:v>
                </c:pt>
                <c:pt idx="2395">
                  <c:v>2708</c:v>
                </c:pt>
                <c:pt idx="2396">
                  <c:v>2547</c:v>
                </c:pt>
                <c:pt idx="2397">
                  <c:v>2454</c:v>
                </c:pt>
                <c:pt idx="2398">
                  <c:v>2317</c:v>
                </c:pt>
                <c:pt idx="2399">
                  <c:v>2256</c:v>
                </c:pt>
                <c:pt idx="2400">
                  <c:v>2163</c:v>
                </c:pt>
                <c:pt idx="2401">
                  <c:v>2152</c:v>
                </c:pt>
                <c:pt idx="2402">
                  <c:v>2138</c:v>
                </c:pt>
                <c:pt idx="2403">
                  <c:v>2108</c:v>
                </c:pt>
                <c:pt idx="2404">
                  <c:v>2119</c:v>
                </c:pt>
                <c:pt idx="2405">
                  <c:v>2101</c:v>
                </c:pt>
                <c:pt idx="2406">
                  <c:v>2097</c:v>
                </c:pt>
                <c:pt idx="2407">
                  <c:v>2105</c:v>
                </c:pt>
                <c:pt idx="2408">
                  <c:v>2092</c:v>
                </c:pt>
                <c:pt idx="2409">
                  <c:v>2085</c:v>
                </c:pt>
                <c:pt idx="2410">
                  <c:v>2082</c:v>
                </c:pt>
                <c:pt idx="2411">
                  <c:v>2087</c:v>
                </c:pt>
                <c:pt idx="2412">
                  <c:v>2098</c:v>
                </c:pt>
                <c:pt idx="2413">
                  <c:v>2092</c:v>
                </c:pt>
                <c:pt idx="2414">
                  <c:v>2088</c:v>
                </c:pt>
                <c:pt idx="2415">
                  <c:v>2083</c:v>
                </c:pt>
                <c:pt idx="2416">
                  <c:v>2081</c:v>
                </c:pt>
                <c:pt idx="2417">
                  <c:v>2102</c:v>
                </c:pt>
                <c:pt idx="2418">
                  <c:v>2098</c:v>
                </c:pt>
                <c:pt idx="2419">
                  <c:v>2109</c:v>
                </c:pt>
                <c:pt idx="2420">
                  <c:v>2101</c:v>
                </c:pt>
                <c:pt idx="2421">
                  <c:v>2107</c:v>
                </c:pt>
                <c:pt idx="2422">
                  <c:v>2104</c:v>
                </c:pt>
                <c:pt idx="2423">
                  <c:v>2095</c:v>
                </c:pt>
                <c:pt idx="2424">
                  <c:v>2091</c:v>
                </c:pt>
                <c:pt idx="2425">
                  <c:v>2093</c:v>
                </c:pt>
                <c:pt idx="2426">
                  <c:v>2101</c:v>
                </c:pt>
                <c:pt idx="2427">
                  <c:v>2091</c:v>
                </c:pt>
                <c:pt idx="2428">
                  <c:v>2071</c:v>
                </c:pt>
                <c:pt idx="2429">
                  <c:v>2088</c:v>
                </c:pt>
                <c:pt idx="2430">
                  <c:v>2075</c:v>
                </c:pt>
                <c:pt idx="2431">
                  <c:v>2081</c:v>
                </c:pt>
                <c:pt idx="2432">
                  <c:v>2075</c:v>
                </c:pt>
                <c:pt idx="2433">
                  <c:v>2075</c:v>
                </c:pt>
                <c:pt idx="2434">
                  <c:v>2065</c:v>
                </c:pt>
                <c:pt idx="2435">
                  <c:v>2069</c:v>
                </c:pt>
                <c:pt idx="2436">
                  <c:v>2058</c:v>
                </c:pt>
                <c:pt idx="2437">
                  <c:v>2071</c:v>
                </c:pt>
                <c:pt idx="2438">
                  <c:v>2068</c:v>
                </c:pt>
                <c:pt idx="2439">
                  <c:v>2090</c:v>
                </c:pt>
                <c:pt idx="2440">
                  <c:v>2058</c:v>
                </c:pt>
                <c:pt idx="2441">
                  <c:v>2089</c:v>
                </c:pt>
                <c:pt idx="2442">
                  <c:v>2076</c:v>
                </c:pt>
                <c:pt idx="2443">
                  <c:v>2076</c:v>
                </c:pt>
                <c:pt idx="2444">
                  <c:v>2074</c:v>
                </c:pt>
                <c:pt idx="2445">
                  <c:v>2080</c:v>
                </c:pt>
                <c:pt idx="2446">
                  <c:v>2079</c:v>
                </c:pt>
                <c:pt idx="2447">
                  <c:v>2067</c:v>
                </c:pt>
                <c:pt idx="2448">
                  <c:v>2080</c:v>
                </c:pt>
                <c:pt idx="2449">
                  <c:v>2077</c:v>
                </c:pt>
                <c:pt idx="2450">
                  <c:v>2091</c:v>
                </c:pt>
                <c:pt idx="2451">
                  <c:v>2072</c:v>
                </c:pt>
                <c:pt idx="2452">
                  <c:v>2086</c:v>
                </c:pt>
                <c:pt idx="2453">
                  <c:v>2089</c:v>
                </c:pt>
                <c:pt idx="2454">
                  <c:v>2089</c:v>
                </c:pt>
                <c:pt idx="2455">
                  <c:v>2085</c:v>
                </c:pt>
                <c:pt idx="2456">
                  <c:v>2105</c:v>
                </c:pt>
                <c:pt idx="2457">
                  <c:v>2089</c:v>
                </c:pt>
                <c:pt idx="2458">
                  <c:v>2091</c:v>
                </c:pt>
                <c:pt idx="2459">
                  <c:v>2080</c:v>
                </c:pt>
                <c:pt idx="2460">
                  <c:v>2093</c:v>
                </c:pt>
                <c:pt idx="2461">
                  <c:v>2080</c:v>
                </c:pt>
                <c:pt idx="2462">
                  <c:v>2083</c:v>
                </c:pt>
                <c:pt idx="2463">
                  <c:v>2097</c:v>
                </c:pt>
                <c:pt idx="2464">
                  <c:v>2106</c:v>
                </c:pt>
                <c:pt idx="2465">
                  <c:v>2088</c:v>
                </c:pt>
                <c:pt idx="2466">
                  <c:v>2111</c:v>
                </c:pt>
                <c:pt idx="2467">
                  <c:v>2102</c:v>
                </c:pt>
                <c:pt idx="2468">
                  <c:v>2108</c:v>
                </c:pt>
                <c:pt idx="2469">
                  <c:v>2138</c:v>
                </c:pt>
                <c:pt idx="2470">
                  <c:v>2151</c:v>
                </c:pt>
                <c:pt idx="2471">
                  <c:v>2159</c:v>
                </c:pt>
                <c:pt idx="2472">
                  <c:v>2168</c:v>
                </c:pt>
                <c:pt idx="2473">
                  <c:v>2175</c:v>
                </c:pt>
                <c:pt idx="2474">
                  <c:v>2155</c:v>
                </c:pt>
                <c:pt idx="2475">
                  <c:v>2158</c:v>
                </c:pt>
                <c:pt idx="2476">
                  <c:v>2148</c:v>
                </c:pt>
                <c:pt idx="2477">
                  <c:v>2122</c:v>
                </c:pt>
                <c:pt idx="2478">
                  <c:v>2100</c:v>
                </c:pt>
                <c:pt idx="2479">
                  <c:v>2116</c:v>
                </c:pt>
                <c:pt idx="2480">
                  <c:v>2145</c:v>
                </c:pt>
                <c:pt idx="2481">
                  <c:v>2145</c:v>
                </c:pt>
                <c:pt idx="2482">
                  <c:v>2105</c:v>
                </c:pt>
                <c:pt idx="2483">
                  <c:v>2139</c:v>
                </c:pt>
                <c:pt idx="2484">
                  <c:v>2114</c:v>
                </c:pt>
                <c:pt idx="2485">
                  <c:v>2105</c:v>
                </c:pt>
                <c:pt idx="2486">
                  <c:v>2106</c:v>
                </c:pt>
                <c:pt idx="2487">
                  <c:v>2109</c:v>
                </c:pt>
                <c:pt idx="2488">
                  <c:v>2102</c:v>
                </c:pt>
                <c:pt idx="2489">
                  <c:v>2112</c:v>
                </c:pt>
                <c:pt idx="2490">
                  <c:v>2108</c:v>
                </c:pt>
                <c:pt idx="2491">
                  <c:v>2083</c:v>
                </c:pt>
                <c:pt idx="2492">
                  <c:v>2099</c:v>
                </c:pt>
                <c:pt idx="2493">
                  <c:v>2087</c:v>
                </c:pt>
                <c:pt idx="2494">
                  <c:v>2100</c:v>
                </c:pt>
                <c:pt idx="2495">
                  <c:v>2103</c:v>
                </c:pt>
                <c:pt idx="2496">
                  <c:v>2088</c:v>
                </c:pt>
                <c:pt idx="2497">
                  <c:v>2138</c:v>
                </c:pt>
                <c:pt idx="2498">
                  <c:v>2113</c:v>
                </c:pt>
                <c:pt idx="2499">
                  <c:v>2103</c:v>
                </c:pt>
                <c:pt idx="2500">
                  <c:v>2145</c:v>
                </c:pt>
                <c:pt idx="2501">
                  <c:v>2130</c:v>
                </c:pt>
                <c:pt idx="2502">
                  <c:v>2121</c:v>
                </c:pt>
                <c:pt idx="2503">
                  <c:v>2129</c:v>
                </c:pt>
                <c:pt idx="2504">
                  <c:v>2137</c:v>
                </c:pt>
                <c:pt idx="2505">
                  <c:v>2123</c:v>
                </c:pt>
                <c:pt idx="2506">
                  <c:v>2128</c:v>
                </c:pt>
                <c:pt idx="2507">
                  <c:v>2114</c:v>
                </c:pt>
                <c:pt idx="2508">
                  <c:v>2134</c:v>
                </c:pt>
                <c:pt idx="2509">
                  <c:v>2125</c:v>
                </c:pt>
                <c:pt idx="2510">
                  <c:v>2120</c:v>
                </c:pt>
                <c:pt idx="2511">
                  <c:v>2133</c:v>
                </c:pt>
                <c:pt idx="2512">
                  <c:v>2137</c:v>
                </c:pt>
                <c:pt idx="2513">
                  <c:v>2127</c:v>
                </c:pt>
                <c:pt idx="2514">
                  <c:v>2146</c:v>
                </c:pt>
                <c:pt idx="2515">
                  <c:v>2113</c:v>
                </c:pt>
                <c:pt idx="2516">
                  <c:v>2138</c:v>
                </c:pt>
                <c:pt idx="2517">
                  <c:v>2132</c:v>
                </c:pt>
                <c:pt idx="2518">
                  <c:v>2124</c:v>
                </c:pt>
                <c:pt idx="2519">
                  <c:v>2140</c:v>
                </c:pt>
                <c:pt idx="2520">
                  <c:v>2127</c:v>
                </c:pt>
                <c:pt idx="2521">
                  <c:v>2133</c:v>
                </c:pt>
                <c:pt idx="2522">
                  <c:v>2142</c:v>
                </c:pt>
                <c:pt idx="2523">
                  <c:v>2170</c:v>
                </c:pt>
                <c:pt idx="2524">
                  <c:v>2156</c:v>
                </c:pt>
                <c:pt idx="2525">
                  <c:v>2172</c:v>
                </c:pt>
                <c:pt idx="2526">
                  <c:v>2165</c:v>
                </c:pt>
                <c:pt idx="2527">
                  <c:v>2174</c:v>
                </c:pt>
                <c:pt idx="2528">
                  <c:v>2159</c:v>
                </c:pt>
                <c:pt idx="2529">
                  <c:v>2173</c:v>
                </c:pt>
                <c:pt idx="2530">
                  <c:v>2169</c:v>
                </c:pt>
                <c:pt idx="2531">
                  <c:v>2180</c:v>
                </c:pt>
                <c:pt idx="2532">
                  <c:v>2202</c:v>
                </c:pt>
                <c:pt idx="2533">
                  <c:v>2211</c:v>
                </c:pt>
                <c:pt idx="2534">
                  <c:v>2252</c:v>
                </c:pt>
                <c:pt idx="2535">
                  <c:v>2317</c:v>
                </c:pt>
                <c:pt idx="2536">
                  <c:v>2413</c:v>
                </c:pt>
                <c:pt idx="2537">
                  <c:v>2453</c:v>
                </c:pt>
                <c:pt idx="2538">
                  <c:v>2586</c:v>
                </c:pt>
                <c:pt idx="2539">
                  <c:v>2734</c:v>
                </c:pt>
                <c:pt idx="2540">
                  <c:v>2878</c:v>
                </c:pt>
                <c:pt idx="2541">
                  <c:v>2977</c:v>
                </c:pt>
                <c:pt idx="2542">
                  <c:v>3065</c:v>
                </c:pt>
                <c:pt idx="2543">
                  <c:v>2945</c:v>
                </c:pt>
                <c:pt idx="2544">
                  <c:v>2844</c:v>
                </c:pt>
                <c:pt idx="2545">
                  <c:v>2722</c:v>
                </c:pt>
                <c:pt idx="2546">
                  <c:v>2608</c:v>
                </c:pt>
                <c:pt idx="2547">
                  <c:v>2570</c:v>
                </c:pt>
                <c:pt idx="2548">
                  <c:v>2612</c:v>
                </c:pt>
                <c:pt idx="2549">
                  <c:v>2602</c:v>
                </c:pt>
                <c:pt idx="2550">
                  <c:v>2566</c:v>
                </c:pt>
                <c:pt idx="2551">
                  <c:v>2549</c:v>
                </c:pt>
                <c:pt idx="2552">
                  <c:v>2439</c:v>
                </c:pt>
                <c:pt idx="2553">
                  <c:v>2328</c:v>
                </c:pt>
                <c:pt idx="2554">
                  <c:v>2246</c:v>
                </c:pt>
                <c:pt idx="2555">
                  <c:v>2183</c:v>
                </c:pt>
                <c:pt idx="2556">
                  <c:v>2149</c:v>
                </c:pt>
                <c:pt idx="2557">
                  <c:v>2143</c:v>
                </c:pt>
                <c:pt idx="2558">
                  <c:v>2135</c:v>
                </c:pt>
                <c:pt idx="2559">
                  <c:v>2098</c:v>
                </c:pt>
                <c:pt idx="2560">
                  <c:v>2135</c:v>
                </c:pt>
                <c:pt idx="2561">
                  <c:v>2093</c:v>
                </c:pt>
                <c:pt idx="2562">
                  <c:v>2115</c:v>
                </c:pt>
                <c:pt idx="2563">
                  <c:v>2110</c:v>
                </c:pt>
                <c:pt idx="2564">
                  <c:v>2106</c:v>
                </c:pt>
                <c:pt idx="2565">
                  <c:v>2086</c:v>
                </c:pt>
                <c:pt idx="2566">
                  <c:v>2095</c:v>
                </c:pt>
                <c:pt idx="2567">
                  <c:v>2102</c:v>
                </c:pt>
                <c:pt idx="2568">
                  <c:v>2094</c:v>
                </c:pt>
                <c:pt idx="2569">
                  <c:v>2110</c:v>
                </c:pt>
                <c:pt idx="2570">
                  <c:v>2114</c:v>
                </c:pt>
                <c:pt idx="2571">
                  <c:v>2105</c:v>
                </c:pt>
                <c:pt idx="2572">
                  <c:v>2083</c:v>
                </c:pt>
                <c:pt idx="2573">
                  <c:v>2094</c:v>
                </c:pt>
                <c:pt idx="2574">
                  <c:v>2085</c:v>
                </c:pt>
                <c:pt idx="2575">
                  <c:v>2085</c:v>
                </c:pt>
                <c:pt idx="2576">
                  <c:v>2100</c:v>
                </c:pt>
                <c:pt idx="2577">
                  <c:v>2098</c:v>
                </c:pt>
                <c:pt idx="2578">
                  <c:v>2099</c:v>
                </c:pt>
                <c:pt idx="2579">
                  <c:v>2076</c:v>
                </c:pt>
                <c:pt idx="2580">
                  <c:v>2083</c:v>
                </c:pt>
                <c:pt idx="2581">
                  <c:v>2095</c:v>
                </c:pt>
                <c:pt idx="2582">
                  <c:v>2080</c:v>
                </c:pt>
                <c:pt idx="2583">
                  <c:v>2101</c:v>
                </c:pt>
                <c:pt idx="2584">
                  <c:v>2085</c:v>
                </c:pt>
                <c:pt idx="2585">
                  <c:v>2082</c:v>
                </c:pt>
                <c:pt idx="2586">
                  <c:v>2100</c:v>
                </c:pt>
                <c:pt idx="2587">
                  <c:v>2103</c:v>
                </c:pt>
                <c:pt idx="2588">
                  <c:v>2090</c:v>
                </c:pt>
                <c:pt idx="2589">
                  <c:v>2102</c:v>
                </c:pt>
                <c:pt idx="2590">
                  <c:v>2096</c:v>
                </c:pt>
                <c:pt idx="2591">
                  <c:v>2131</c:v>
                </c:pt>
                <c:pt idx="2592">
                  <c:v>2102</c:v>
                </c:pt>
                <c:pt idx="2593">
                  <c:v>2127</c:v>
                </c:pt>
                <c:pt idx="2594">
                  <c:v>2117</c:v>
                </c:pt>
                <c:pt idx="2595">
                  <c:v>2148</c:v>
                </c:pt>
                <c:pt idx="2596">
                  <c:v>2142</c:v>
                </c:pt>
                <c:pt idx="2597">
                  <c:v>2149</c:v>
                </c:pt>
                <c:pt idx="2598">
                  <c:v>2135</c:v>
                </c:pt>
                <c:pt idx="2599">
                  <c:v>2115</c:v>
                </c:pt>
                <c:pt idx="2600">
                  <c:v>2102</c:v>
                </c:pt>
                <c:pt idx="2601">
                  <c:v>2130</c:v>
                </c:pt>
                <c:pt idx="2602">
                  <c:v>2125</c:v>
                </c:pt>
                <c:pt idx="2603">
                  <c:v>2141</c:v>
                </c:pt>
                <c:pt idx="2604">
                  <c:v>2169</c:v>
                </c:pt>
                <c:pt idx="2605">
                  <c:v>2210</c:v>
                </c:pt>
                <c:pt idx="2606">
                  <c:v>2212</c:v>
                </c:pt>
                <c:pt idx="2607">
                  <c:v>2206</c:v>
                </c:pt>
                <c:pt idx="2608">
                  <c:v>2174</c:v>
                </c:pt>
                <c:pt idx="2609">
                  <c:v>2162</c:v>
                </c:pt>
                <c:pt idx="2610">
                  <c:v>2149</c:v>
                </c:pt>
                <c:pt idx="2611">
                  <c:v>2130</c:v>
                </c:pt>
                <c:pt idx="2612">
                  <c:v>2132</c:v>
                </c:pt>
                <c:pt idx="2613">
                  <c:v>2161</c:v>
                </c:pt>
                <c:pt idx="2614">
                  <c:v>2144</c:v>
                </c:pt>
                <c:pt idx="2615">
                  <c:v>2173</c:v>
                </c:pt>
                <c:pt idx="2616">
                  <c:v>2200</c:v>
                </c:pt>
                <c:pt idx="2617">
                  <c:v>2206</c:v>
                </c:pt>
                <c:pt idx="2618">
                  <c:v>2257</c:v>
                </c:pt>
                <c:pt idx="2619">
                  <c:v>2266</c:v>
                </c:pt>
                <c:pt idx="2620">
                  <c:v>2244</c:v>
                </c:pt>
                <c:pt idx="2621">
                  <c:v>2241</c:v>
                </c:pt>
                <c:pt idx="2622">
                  <c:v>2247</c:v>
                </c:pt>
                <c:pt idx="2623">
                  <c:v>2236</c:v>
                </c:pt>
                <c:pt idx="2624">
                  <c:v>2193</c:v>
                </c:pt>
                <c:pt idx="2625">
                  <c:v>2220</c:v>
                </c:pt>
                <c:pt idx="2626">
                  <c:v>2241</c:v>
                </c:pt>
                <c:pt idx="2627">
                  <c:v>2247</c:v>
                </c:pt>
                <c:pt idx="2628">
                  <c:v>2255</c:v>
                </c:pt>
                <c:pt idx="2629">
                  <c:v>2308</c:v>
                </c:pt>
                <c:pt idx="2630">
                  <c:v>2302</c:v>
                </c:pt>
                <c:pt idx="2631">
                  <c:v>2327</c:v>
                </c:pt>
                <c:pt idx="2632">
                  <c:v>2284</c:v>
                </c:pt>
                <c:pt idx="2633">
                  <c:v>2250</c:v>
                </c:pt>
                <c:pt idx="2634">
                  <c:v>2271</c:v>
                </c:pt>
                <c:pt idx="2635">
                  <c:v>2193</c:v>
                </c:pt>
                <c:pt idx="2636">
                  <c:v>2177</c:v>
                </c:pt>
                <c:pt idx="2637">
                  <c:v>2183</c:v>
                </c:pt>
                <c:pt idx="2638">
                  <c:v>2217</c:v>
                </c:pt>
                <c:pt idx="2639">
                  <c:v>2212</c:v>
                </c:pt>
                <c:pt idx="2640">
                  <c:v>2220</c:v>
                </c:pt>
                <c:pt idx="2641">
                  <c:v>2208</c:v>
                </c:pt>
                <c:pt idx="2642">
                  <c:v>2174</c:v>
                </c:pt>
                <c:pt idx="2643">
                  <c:v>2208</c:v>
                </c:pt>
                <c:pt idx="2644">
                  <c:v>2168</c:v>
                </c:pt>
                <c:pt idx="2645">
                  <c:v>2177</c:v>
                </c:pt>
                <c:pt idx="2646">
                  <c:v>2177</c:v>
                </c:pt>
                <c:pt idx="2647">
                  <c:v>2192</c:v>
                </c:pt>
                <c:pt idx="2648">
                  <c:v>2156</c:v>
                </c:pt>
                <c:pt idx="2649">
                  <c:v>2174</c:v>
                </c:pt>
                <c:pt idx="2650">
                  <c:v>2187</c:v>
                </c:pt>
                <c:pt idx="2651">
                  <c:v>2157</c:v>
                </c:pt>
                <c:pt idx="2652">
                  <c:v>2157</c:v>
                </c:pt>
                <c:pt idx="2653">
                  <c:v>2125</c:v>
                </c:pt>
                <c:pt idx="2654">
                  <c:v>2143</c:v>
                </c:pt>
                <c:pt idx="2655">
                  <c:v>2113</c:v>
                </c:pt>
                <c:pt idx="2656">
                  <c:v>2121</c:v>
                </c:pt>
                <c:pt idx="2657">
                  <c:v>2130</c:v>
                </c:pt>
                <c:pt idx="2658">
                  <c:v>2104</c:v>
                </c:pt>
                <c:pt idx="2659">
                  <c:v>2107</c:v>
                </c:pt>
                <c:pt idx="2660">
                  <c:v>2112</c:v>
                </c:pt>
                <c:pt idx="2661">
                  <c:v>2087</c:v>
                </c:pt>
                <c:pt idx="2662">
                  <c:v>2093</c:v>
                </c:pt>
                <c:pt idx="2663">
                  <c:v>2095</c:v>
                </c:pt>
                <c:pt idx="2664">
                  <c:v>2088</c:v>
                </c:pt>
                <c:pt idx="2665">
                  <c:v>2104</c:v>
                </c:pt>
                <c:pt idx="2666">
                  <c:v>2087</c:v>
                </c:pt>
                <c:pt idx="2667">
                  <c:v>2070</c:v>
                </c:pt>
                <c:pt idx="2668">
                  <c:v>2102</c:v>
                </c:pt>
                <c:pt idx="2669">
                  <c:v>2076</c:v>
                </c:pt>
                <c:pt idx="2670">
                  <c:v>2082</c:v>
                </c:pt>
                <c:pt idx="2671">
                  <c:v>2079</c:v>
                </c:pt>
                <c:pt idx="2672">
                  <c:v>2098</c:v>
                </c:pt>
                <c:pt idx="2673">
                  <c:v>2084</c:v>
                </c:pt>
                <c:pt idx="2674">
                  <c:v>2094</c:v>
                </c:pt>
                <c:pt idx="2675">
                  <c:v>2079</c:v>
                </c:pt>
                <c:pt idx="2676">
                  <c:v>2088</c:v>
                </c:pt>
                <c:pt idx="2677">
                  <c:v>2099</c:v>
                </c:pt>
                <c:pt idx="2678">
                  <c:v>2109</c:v>
                </c:pt>
                <c:pt idx="2679">
                  <c:v>2129</c:v>
                </c:pt>
                <c:pt idx="2680">
                  <c:v>2123</c:v>
                </c:pt>
                <c:pt idx="2681">
                  <c:v>2122</c:v>
                </c:pt>
                <c:pt idx="2682">
                  <c:v>2147</c:v>
                </c:pt>
                <c:pt idx="2683">
                  <c:v>2159</c:v>
                </c:pt>
                <c:pt idx="2684">
                  <c:v>2151</c:v>
                </c:pt>
                <c:pt idx="2685">
                  <c:v>2170</c:v>
                </c:pt>
                <c:pt idx="2686">
                  <c:v>2186</c:v>
                </c:pt>
                <c:pt idx="2687">
                  <c:v>2196</c:v>
                </c:pt>
                <c:pt idx="2688">
                  <c:v>2192</c:v>
                </c:pt>
                <c:pt idx="2689">
                  <c:v>2232</c:v>
                </c:pt>
                <c:pt idx="2690">
                  <c:v>2225</c:v>
                </c:pt>
                <c:pt idx="2691">
                  <c:v>2290</c:v>
                </c:pt>
                <c:pt idx="2692">
                  <c:v>2323</c:v>
                </c:pt>
                <c:pt idx="2693">
                  <c:v>2444</c:v>
                </c:pt>
                <c:pt idx="2694">
                  <c:v>2621</c:v>
                </c:pt>
                <c:pt idx="2695">
                  <c:v>3026</c:v>
                </c:pt>
                <c:pt idx="2696">
                  <c:v>3502</c:v>
                </c:pt>
                <c:pt idx="2697">
                  <c:v>4044</c:v>
                </c:pt>
                <c:pt idx="2698">
                  <c:v>4512</c:v>
                </c:pt>
                <c:pt idx="2699">
                  <c:v>4752</c:v>
                </c:pt>
                <c:pt idx="2700">
                  <c:v>4752</c:v>
                </c:pt>
                <c:pt idx="2701">
                  <c:v>4403</c:v>
                </c:pt>
                <c:pt idx="2702">
                  <c:v>3934</c:v>
                </c:pt>
                <c:pt idx="2703">
                  <c:v>3737</c:v>
                </c:pt>
                <c:pt idx="2704">
                  <c:v>3472</c:v>
                </c:pt>
                <c:pt idx="2705">
                  <c:v>3508</c:v>
                </c:pt>
                <c:pt idx="2706">
                  <c:v>3482</c:v>
                </c:pt>
                <c:pt idx="2707">
                  <c:v>3600</c:v>
                </c:pt>
                <c:pt idx="2708">
                  <c:v>3564</c:v>
                </c:pt>
                <c:pt idx="2709">
                  <c:v>3358</c:v>
                </c:pt>
                <c:pt idx="2710">
                  <c:v>3075</c:v>
                </c:pt>
                <c:pt idx="2711">
                  <c:v>2885</c:v>
                </c:pt>
                <c:pt idx="2712">
                  <c:v>2627</c:v>
                </c:pt>
                <c:pt idx="2713">
                  <c:v>2417</c:v>
                </c:pt>
                <c:pt idx="2714">
                  <c:v>2275</c:v>
                </c:pt>
                <c:pt idx="2715">
                  <c:v>2198</c:v>
                </c:pt>
                <c:pt idx="2716">
                  <c:v>2211</c:v>
                </c:pt>
                <c:pt idx="2717">
                  <c:v>2161</c:v>
                </c:pt>
                <c:pt idx="2718">
                  <c:v>2170</c:v>
                </c:pt>
                <c:pt idx="2719">
                  <c:v>2118</c:v>
                </c:pt>
                <c:pt idx="2720">
                  <c:v>2120</c:v>
                </c:pt>
                <c:pt idx="2721">
                  <c:v>2111</c:v>
                </c:pt>
                <c:pt idx="2722">
                  <c:v>2105</c:v>
                </c:pt>
                <c:pt idx="2723">
                  <c:v>2117</c:v>
                </c:pt>
                <c:pt idx="2724">
                  <c:v>2130</c:v>
                </c:pt>
                <c:pt idx="2725">
                  <c:v>2117</c:v>
                </c:pt>
                <c:pt idx="2726">
                  <c:v>2115</c:v>
                </c:pt>
                <c:pt idx="2727">
                  <c:v>2106</c:v>
                </c:pt>
                <c:pt idx="2728">
                  <c:v>2113</c:v>
                </c:pt>
                <c:pt idx="2729">
                  <c:v>2087</c:v>
                </c:pt>
                <c:pt idx="2730">
                  <c:v>2111</c:v>
                </c:pt>
                <c:pt idx="2731">
                  <c:v>2105</c:v>
                </c:pt>
                <c:pt idx="2732">
                  <c:v>2105</c:v>
                </c:pt>
                <c:pt idx="2733">
                  <c:v>2114</c:v>
                </c:pt>
                <c:pt idx="2734">
                  <c:v>2102</c:v>
                </c:pt>
                <c:pt idx="2735">
                  <c:v>2095</c:v>
                </c:pt>
                <c:pt idx="2736">
                  <c:v>2103</c:v>
                </c:pt>
                <c:pt idx="2737">
                  <c:v>2099</c:v>
                </c:pt>
                <c:pt idx="2738">
                  <c:v>2085</c:v>
                </c:pt>
                <c:pt idx="2739">
                  <c:v>2098</c:v>
                </c:pt>
                <c:pt idx="2740">
                  <c:v>2107</c:v>
                </c:pt>
                <c:pt idx="2741">
                  <c:v>2104</c:v>
                </c:pt>
                <c:pt idx="2742">
                  <c:v>2103</c:v>
                </c:pt>
                <c:pt idx="2743">
                  <c:v>2120</c:v>
                </c:pt>
                <c:pt idx="2744">
                  <c:v>2118</c:v>
                </c:pt>
                <c:pt idx="2745">
                  <c:v>2113</c:v>
                </c:pt>
                <c:pt idx="2746">
                  <c:v>2124</c:v>
                </c:pt>
                <c:pt idx="2747">
                  <c:v>2106</c:v>
                </c:pt>
                <c:pt idx="2748">
                  <c:v>2129</c:v>
                </c:pt>
                <c:pt idx="2749">
                  <c:v>2114</c:v>
                </c:pt>
                <c:pt idx="2750">
                  <c:v>2121</c:v>
                </c:pt>
              </c:numCache>
            </c:numRef>
          </c:yVal>
          <c:smooth val="1"/>
        </c:ser>
        <c:ser>
          <c:idx val="1"/>
          <c:order val="1"/>
          <c:tx>
            <c:v>Card Data</c:v>
          </c:tx>
          <c:spPr>
            <a:ln w="25400">
              <a:solidFill>
                <a:srgbClr val="FF0000"/>
              </a:solidFill>
            </a:ln>
          </c:spPr>
          <c:marker>
            <c:symbol val="none"/>
          </c:marker>
          <c:xVal>
            <c:numRef>
              <c:f>Sheet11!$W$17:$W$127</c:f>
              <c:numCache>
                <c:formatCode>General</c:formatCode>
                <c:ptCount val="111"/>
                <c:pt idx="0">
                  <c:v>14.538</c:v>
                </c:pt>
                <c:pt idx="1">
                  <c:v>14.539</c:v>
                </c:pt>
                <c:pt idx="2">
                  <c:v>14.54</c:v>
                </c:pt>
                <c:pt idx="3">
                  <c:v>15.819000000000001</c:v>
                </c:pt>
                <c:pt idx="4">
                  <c:v>15.82</c:v>
                </c:pt>
                <c:pt idx="5">
                  <c:v>15.821</c:v>
                </c:pt>
                <c:pt idx="6">
                  <c:v>19.960999999999999</c:v>
                </c:pt>
                <c:pt idx="7">
                  <c:v>19.962</c:v>
                </c:pt>
                <c:pt idx="8">
                  <c:v>19.963000000000001</c:v>
                </c:pt>
                <c:pt idx="9">
                  <c:v>20.318999999999999</c:v>
                </c:pt>
                <c:pt idx="10">
                  <c:v>20.32</c:v>
                </c:pt>
                <c:pt idx="11">
                  <c:v>20.321000000000002</c:v>
                </c:pt>
                <c:pt idx="12">
                  <c:v>21.099999999999998</c:v>
                </c:pt>
                <c:pt idx="13">
                  <c:v>21.100999999999999</c:v>
                </c:pt>
                <c:pt idx="14">
                  <c:v>21.102</c:v>
                </c:pt>
                <c:pt idx="15">
                  <c:v>25.898</c:v>
                </c:pt>
                <c:pt idx="16">
                  <c:v>25.899000000000001</c:v>
                </c:pt>
                <c:pt idx="17">
                  <c:v>25.900000000000002</c:v>
                </c:pt>
                <c:pt idx="18">
                  <c:v>26.619999999999997</c:v>
                </c:pt>
                <c:pt idx="19">
                  <c:v>26.620999999999999</c:v>
                </c:pt>
                <c:pt idx="20">
                  <c:v>26.622</c:v>
                </c:pt>
                <c:pt idx="21">
                  <c:v>27.978999999999999</c:v>
                </c:pt>
                <c:pt idx="22">
                  <c:v>27.98</c:v>
                </c:pt>
                <c:pt idx="23">
                  <c:v>27.981000000000002</c:v>
                </c:pt>
                <c:pt idx="24">
                  <c:v>29.279</c:v>
                </c:pt>
                <c:pt idx="25">
                  <c:v>29.28</c:v>
                </c:pt>
                <c:pt idx="26">
                  <c:v>29.281000000000002</c:v>
                </c:pt>
                <c:pt idx="27">
                  <c:v>30.638999999999999</c:v>
                </c:pt>
                <c:pt idx="28">
                  <c:v>30.64</c:v>
                </c:pt>
                <c:pt idx="29">
                  <c:v>30.641000000000002</c:v>
                </c:pt>
                <c:pt idx="30">
                  <c:v>31.279</c:v>
                </c:pt>
                <c:pt idx="31">
                  <c:v>31.28</c:v>
                </c:pt>
                <c:pt idx="32">
                  <c:v>31.281000000000002</c:v>
                </c:pt>
                <c:pt idx="33">
                  <c:v>32.04</c:v>
                </c:pt>
                <c:pt idx="34">
                  <c:v>32.040999999999997</c:v>
                </c:pt>
                <c:pt idx="35">
                  <c:v>32.041999999999994</c:v>
                </c:pt>
                <c:pt idx="36">
                  <c:v>33.597999999999999</c:v>
                </c:pt>
                <c:pt idx="37">
                  <c:v>33.598999999999997</c:v>
                </c:pt>
                <c:pt idx="38">
                  <c:v>33.599999999999994</c:v>
                </c:pt>
                <c:pt idx="39">
                  <c:v>35.199000000000005</c:v>
                </c:pt>
                <c:pt idx="40">
                  <c:v>35.200000000000003</c:v>
                </c:pt>
                <c:pt idx="41">
                  <c:v>35.201000000000001</c:v>
                </c:pt>
                <c:pt idx="42">
                  <c:v>36.660000000000004</c:v>
                </c:pt>
                <c:pt idx="43">
                  <c:v>36.661000000000001</c:v>
                </c:pt>
                <c:pt idx="44">
                  <c:v>36.661999999999999</c:v>
                </c:pt>
                <c:pt idx="45">
                  <c:v>38.24</c:v>
                </c:pt>
                <c:pt idx="46">
                  <c:v>38.241</c:v>
                </c:pt>
                <c:pt idx="47">
                  <c:v>38.241999999999997</c:v>
                </c:pt>
                <c:pt idx="48">
                  <c:v>40.158999999999999</c:v>
                </c:pt>
                <c:pt idx="49">
                  <c:v>40.159999999999997</c:v>
                </c:pt>
                <c:pt idx="50">
                  <c:v>40.160999999999994</c:v>
                </c:pt>
                <c:pt idx="51">
                  <c:v>40.618000000000002</c:v>
                </c:pt>
                <c:pt idx="52">
                  <c:v>40.619</c:v>
                </c:pt>
                <c:pt idx="53">
                  <c:v>40.619999999999997</c:v>
                </c:pt>
                <c:pt idx="54">
                  <c:v>41.438000000000002</c:v>
                </c:pt>
                <c:pt idx="55">
                  <c:v>41.439</c:v>
                </c:pt>
                <c:pt idx="56">
                  <c:v>41.44</c:v>
                </c:pt>
                <c:pt idx="57">
                  <c:v>42.119</c:v>
                </c:pt>
                <c:pt idx="58">
                  <c:v>42.12</c:v>
                </c:pt>
                <c:pt idx="59">
                  <c:v>42.120999999999995</c:v>
                </c:pt>
                <c:pt idx="60">
                  <c:v>42.899000000000001</c:v>
                </c:pt>
                <c:pt idx="61">
                  <c:v>42.9</c:v>
                </c:pt>
                <c:pt idx="62">
                  <c:v>42.900999999999996</c:v>
                </c:pt>
                <c:pt idx="63">
                  <c:v>43.939</c:v>
                </c:pt>
                <c:pt idx="64">
                  <c:v>43.94</c:v>
                </c:pt>
                <c:pt idx="65">
                  <c:v>43.940999999999995</c:v>
                </c:pt>
                <c:pt idx="66">
                  <c:v>44.559000000000005</c:v>
                </c:pt>
                <c:pt idx="67">
                  <c:v>44.56</c:v>
                </c:pt>
                <c:pt idx="68">
                  <c:v>44.561</c:v>
                </c:pt>
                <c:pt idx="69">
                  <c:v>47.097999999999999</c:v>
                </c:pt>
                <c:pt idx="70">
                  <c:v>47.098999999999997</c:v>
                </c:pt>
                <c:pt idx="71">
                  <c:v>47.099999999999994</c:v>
                </c:pt>
                <c:pt idx="72">
                  <c:v>48.821000000000005</c:v>
                </c:pt>
                <c:pt idx="73">
                  <c:v>48.822000000000003</c:v>
                </c:pt>
                <c:pt idx="74">
                  <c:v>48.823</c:v>
                </c:pt>
                <c:pt idx="75">
                  <c:v>49.298999999999999</c:v>
                </c:pt>
                <c:pt idx="76">
                  <c:v>49.3</c:v>
                </c:pt>
                <c:pt idx="77">
                  <c:v>49.300999999999995</c:v>
                </c:pt>
                <c:pt idx="78">
                  <c:v>49.859000000000002</c:v>
                </c:pt>
                <c:pt idx="79">
                  <c:v>49.86</c:v>
                </c:pt>
                <c:pt idx="80">
                  <c:v>49.860999999999997</c:v>
                </c:pt>
                <c:pt idx="81">
                  <c:v>51.119</c:v>
                </c:pt>
                <c:pt idx="82">
                  <c:v>51.12</c:v>
                </c:pt>
                <c:pt idx="83">
                  <c:v>51.120999999999995</c:v>
                </c:pt>
                <c:pt idx="84">
                  <c:v>52.657000000000004</c:v>
                </c:pt>
                <c:pt idx="85">
                  <c:v>52.658000000000001</c:v>
                </c:pt>
                <c:pt idx="86">
                  <c:v>52.658999999999999</c:v>
                </c:pt>
                <c:pt idx="87">
                  <c:v>53.219000000000001</c:v>
                </c:pt>
                <c:pt idx="88">
                  <c:v>53.22</c:v>
                </c:pt>
                <c:pt idx="89">
                  <c:v>53.220999999999997</c:v>
                </c:pt>
                <c:pt idx="90">
                  <c:v>54.359000000000002</c:v>
                </c:pt>
                <c:pt idx="91">
                  <c:v>54.36</c:v>
                </c:pt>
                <c:pt idx="92">
                  <c:v>54.360999999999997</c:v>
                </c:pt>
                <c:pt idx="93">
                  <c:v>55.199000000000005</c:v>
                </c:pt>
                <c:pt idx="94">
                  <c:v>55.2</c:v>
                </c:pt>
                <c:pt idx="95">
                  <c:v>55.201000000000001</c:v>
                </c:pt>
                <c:pt idx="96">
                  <c:v>55.679000000000002</c:v>
                </c:pt>
                <c:pt idx="97">
                  <c:v>55.68</c:v>
                </c:pt>
                <c:pt idx="98">
                  <c:v>55.680999999999997</c:v>
                </c:pt>
                <c:pt idx="99">
                  <c:v>56.838000000000001</c:v>
                </c:pt>
                <c:pt idx="100">
                  <c:v>56.838999999999999</c:v>
                </c:pt>
                <c:pt idx="101">
                  <c:v>56.839999999999996</c:v>
                </c:pt>
                <c:pt idx="102">
                  <c:v>57.440000000000005</c:v>
                </c:pt>
                <c:pt idx="103">
                  <c:v>57.441000000000003</c:v>
                </c:pt>
                <c:pt idx="104">
                  <c:v>57.442</c:v>
                </c:pt>
                <c:pt idx="105">
                  <c:v>57.759</c:v>
                </c:pt>
                <c:pt idx="106">
                  <c:v>57.76</c:v>
                </c:pt>
                <c:pt idx="107">
                  <c:v>57.760999999999996</c:v>
                </c:pt>
                <c:pt idx="108">
                  <c:v>58.898000000000003</c:v>
                </c:pt>
                <c:pt idx="109">
                  <c:v>58.899000000000001</c:v>
                </c:pt>
                <c:pt idx="110">
                  <c:v>58.9</c:v>
                </c:pt>
              </c:numCache>
            </c:numRef>
          </c:xVal>
          <c:yVal>
            <c:numRef>
              <c:f>Sheet11!$Y$17:$Y$127</c:f>
              <c:numCache>
                <c:formatCode>General</c:formatCode>
                <c:ptCount val="111"/>
                <c:pt idx="0">
                  <c:v>0</c:v>
                </c:pt>
                <c:pt idx="1">
                  <c:v>313.5</c:v>
                </c:pt>
                <c:pt idx="2">
                  <c:v>0</c:v>
                </c:pt>
                <c:pt idx="3">
                  <c:v>0</c:v>
                </c:pt>
                <c:pt idx="4">
                  <c:v>6</c:v>
                </c:pt>
                <c:pt idx="5">
                  <c:v>0</c:v>
                </c:pt>
                <c:pt idx="6">
                  <c:v>0</c:v>
                </c:pt>
                <c:pt idx="7">
                  <c:v>114</c:v>
                </c:pt>
                <c:pt idx="8">
                  <c:v>0</c:v>
                </c:pt>
                <c:pt idx="9">
                  <c:v>0</c:v>
                </c:pt>
                <c:pt idx="10">
                  <c:v>97.5</c:v>
                </c:pt>
                <c:pt idx="11">
                  <c:v>0</c:v>
                </c:pt>
                <c:pt idx="12">
                  <c:v>0</c:v>
                </c:pt>
                <c:pt idx="13">
                  <c:v>1500</c:v>
                </c:pt>
                <c:pt idx="14">
                  <c:v>0</c:v>
                </c:pt>
                <c:pt idx="15">
                  <c:v>0</c:v>
                </c:pt>
                <c:pt idx="16">
                  <c:v>136.5</c:v>
                </c:pt>
                <c:pt idx="17">
                  <c:v>0</c:v>
                </c:pt>
                <c:pt idx="18">
                  <c:v>0</c:v>
                </c:pt>
                <c:pt idx="19">
                  <c:v>7.5</c:v>
                </c:pt>
                <c:pt idx="20">
                  <c:v>0</c:v>
                </c:pt>
                <c:pt idx="21">
                  <c:v>0</c:v>
                </c:pt>
                <c:pt idx="22">
                  <c:v>195</c:v>
                </c:pt>
                <c:pt idx="23">
                  <c:v>0</c:v>
                </c:pt>
                <c:pt idx="24">
                  <c:v>0</c:v>
                </c:pt>
                <c:pt idx="25">
                  <c:v>94.5</c:v>
                </c:pt>
                <c:pt idx="26">
                  <c:v>0</c:v>
                </c:pt>
                <c:pt idx="27">
                  <c:v>0</c:v>
                </c:pt>
                <c:pt idx="28">
                  <c:v>709.5</c:v>
                </c:pt>
                <c:pt idx="29">
                  <c:v>0</c:v>
                </c:pt>
                <c:pt idx="30">
                  <c:v>0</c:v>
                </c:pt>
                <c:pt idx="31">
                  <c:v>96</c:v>
                </c:pt>
                <c:pt idx="32">
                  <c:v>0</c:v>
                </c:pt>
                <c:pt idx="33">
                  <c:v>0</c:v>
                </c:pt>
                <c:pt idx="34">
                  <c:v>1137</c:v>
                </c:pt>
                <c:pt idx="35">
                  <c:v>0</c:v>
                </c:pt>
                <c:pt idx="36">
                  <c:v>0</c:v>
                </c:pt>
                <c:pt idx="37">
                  <c:v>205.5</c:v>
                </c:pt>
                <c:pt idx="38">
                  <c:v>0</c:v>
                </c:pt>
                <c:pt idx="39">
                  <c:v>0</c:v>
                </c:pt>
                <c:pt idx="40">
                  <c:v>25.5</c:v>
                </c:pt>
                <c:pt idx="41">
                  <c:v>0</c:v>
                </c:pt>
                <c:pt idx="42">
                  <c:v>0</c:v>
                </c:pt>
                <c:pt idx="43">
                  <c:v>127.5</c:v>
                </c:pt>
                <c:pt idx="44">
                  <c:v>0</c:v>
                </c:pt>
                <c:pt idx="45">
                  <c:v>0</c:v>
                </c:pt>
                <c:pt idx="46">
                  <c:v>97.5</c:v>
                </c:pt>
                <c:pt idx="47">
                  <c:v>0</c:v>
                </c:pt>
                <c:pt idx="48">
                  <c:v>0</c:v>
                </c:pt>
                <c:pt idx="49">
                  <c:v>7.5</c:v>
                </c:pt>
                <c:pt idx="50">
                  <c:v>0</c:v>
                </c:pt>
                <c:pt idx="51">
                  <c:v>0</c:v>
                </c:pt>
                <c:pt idx="52">
                  <c:v>27</c:v>
                </c:pt>
                <c:pt idx="53">
                  <c:v>0</c:v>
                </c:pt>
                <c:pt idx="54">
                  <c:v>0</c:v>
                </c:pt>
                <c:pt idx="55">
                  <c:v>6</c:v>
                </c:pt>
                <c:pt idx="56">
                  <c:v>0</c:v>
                </c:pt>
                <c:pt idx="57">
                  <c:v>0</c:v>
                </c:pt>
                <c:pt idx="58">
                  <c:v>48</c:v>
                </c:pt>
                <c:pt idx="59">
                  <c:v>0</c:v>
                </c:pt>
                <c:pt idx="60">
                  <c:v>0</c:v>
                </c:pt>
                <c:pt idx="61">
                  <c:v>64.5</c:v>
                </c:pt>
                <c:pt idx="62">
                  <c:v>0</c:v>
                </c:pt>
                <c:pt idx="63">
                  <c:v>0</c:v>
                </c:pt>
                <c:pt idx="64">
                  <c:v>135</c:v>
                </c:pt>
                <c:pt idx="65">
                  <c:v>0</c:v>
                </c:pt>
                <c:pt idx="66">
                  <c:v>0</c:v>
                </c:pt>
                <c:pt idx="67">
                  <c:v>109.5</c:v>
                </c:pt>
                <c:pt idx="68">
                  <c:v>0</c:v>
                </c:pt>
                <c:pt idx="69">
                  <c:v>0</c:v>
                </c:pt>
                <c:pt idx="70">
                  <c:v>111</c:v>
                </c:pt>
                <c:pt idx="71">
                  <c:v>0</c:v>
                </c:pt>
                <c:pt idx="72">
                  <c:v>0</c:v>
                </c:pt>
                <c:pt idx="73">
                  <c:v>301.5</c:v>
                </c:pt>
                <c:pt idx="74">
                  <c:v>0</c:v>
                </c:pt>
                <c:pt idx="75">
                  <c:v>0</c:v>
                </c:pt>
                <c:pt idx="76">
                  <c:v>57</c:v>
                </c:pt>
                <c:pt idx="77">
                  <c:v>0</c:v>
                </c:pt>
                <c:pt idx="78">
                  <c:v>0</c:v>
                </c:pt>
                <c:pt idx="79">
                  <c:v>19.5</c:v>
                </c:pt>
                <c:pt idx="80">
                  <c:v>0</c:v>
                </c:pt>
                <c:pt idx="81">
                  <c:v>0</c:v>
                </c:pt>
                <c:pt idx="82">
                  <c:v>12</c:v>
                </c:pt>
                <c:pt idx="83">
                  <c:v>0</c:v>
                </c:pt>
                <c:pt idx="84">
                  <c:v>0</c:v>
                </c:pt>
                <c:pt idx="85">
                  <c:v>73.5</c:v>
                </c:pt>
                <c:pt idx="86">
                  <c:v>0</c:v>
                </c:pt>
                <c:pt idx="87">
                  <c:v>0</c:v>
                </c:pt>
                <c:pt idx="88">
                  <c:v>9</c:v>
                </c:pt>
                <c:pt idx="89">
                  <c:v>0</c:v>
                </c:pt>
                <c:pt idx="90">
                  <c:v>0</c:v>
                </c:pt>
                <c:pt idx="91">
                  <c:v>16.5</c:v>
                </c:pt>
                <c:pt idx="92">
                  <c:v>0</c:v>
                </c:pt>
                <c:pt idx="93">
                  <c:v>0</c:v>
                </c:pt>
                <c:pt idx="94">
                  <c:v>6</c:v>
                </c:pt>
                <c:pt idx="95">
                  <c:v>0</c:v>
                </c:pt>
                <c:pt idx="96">
                  <c:v>0</c:v>
                </c:pt>
                <c:pt idx="97">
                  <c:v>117</c:v>
                </c:pt>
                <c:pt idx="98">
                  <c:v>0</c:v>
                </c:pt>
                <c:pt idx="99">
                  <c:v>0</c:v>
                </c:pt>
                <c:pt idx="100">
                  <c:v>7.5</c:v>
                </c:pt>
                <c:pt idx="101">
                  <c:v>0</c:v>
                </c:pt>
                <c:pt idx="102">
                  <c:v>0</c:v>
                </c:pt>
                <c:pt idx="103">
                  <c:v>72</c:v>
                </c:pt>
                <c:pt idx="104">
                  <c:v>0</c:v>
                </c:pt>
                <c:pt idx="105">
                  <c:v>0</c:v>
                </c:pt>
                <c:pt idx="106">
                  <c:v>28.5</c:v>
                </c:pt>
                <c:pt idx="107">
                  <c:v>0</c:v>
                </c:pt>
                <c:pt idx="108">
                  <c:v>0</c:v>
                </c:pt>
                <c:pt idx="109">
                  <c:v>321</c:v>
                </c:pt>
                <c:pt idx="110">
                  <c:v>0</c:v>
                </c:pt>
              </c:numCache>
            </c:numRef>
          </c:yVal>
          <c:smooth val="0"/>
        </c:ser>
        <c:dLbls>
          <c:showLegendKey val="0"/>
          <c:showVal val="0"/>
          <c:showCatName val="0"/>
          <c:showSerName val="0"/>
          <c:showPercent val="0"/>
          <c:showBubbleSize val="0"/>
        </c:dLbls>
        <c:axId val="178475520"/>
        <c:axId val="178476096"/>
      </c:scatterChart>
      <c:valAx>
        <c:axId val="178475520"/>
        <c:scaling>
          <c:orientation val="minMax"/>
          <c:max val="60"/>
          <c:min val="10"/>
        </c:scaling>
        <c:delete val="0"/>
        <c:axPos val="b"/>
        <c:title>
          <c:tx>
            <c:rich>
              <a:bodyPr/>
              <a:lstStyle/>
              <a:p>
                <a:pPr>
                  <a:defRPr/>
                </a:pPr>
                <a:r>
                  <a:rPr lang="en-US" sz="1400">
                    <a:latin typeface="Times New Roman" pitchFamily="18" charset="0"/>
                    <a:cs typeface="Times New Roman" pitchFamily="18" charset="0"/>
                  </a:rPr>
                  <a:t>2</a:t>
                </a:r>
                <a:r>
                  <a:rPr lang="en-US" sz="1400">
                    <a:latin typeface="Symbol" pitchFamily="18" charset="2"/>
                  </a:rPr>
                  <a:t>q</a:t>
                </a:r>
                <a:r>
                  <a:rPr lang="en-US" sz="1400"/>
                  <a:t> </a:t>
                </a:r>
                <a:r>
                  <a:rPr lang="en-US" sz="1400">
                    <a:latin typeface="Times New Roman" pitchFamily="18" charset="0"/>
                    <a:cs typeface="Times New Roman" pitchFamily="18" charset="0"/>
                  </a:rPr>
                  <a:t>(degrees)</a:t>
                </a:r>
              </a:p>
            </c:rich>
          </c:tx>
          <c:overlay val="0"/>
        </c:title>
        <c:numFmt formatCode="General" sourceLinked="1"/>
        <c:majorTickMark val="out"/>
        <c:minorTickMark val="none"/>
        <c:tickLblPos val="nextTo"/>
        <c:spPr>
          <a:ln w="19050">
            <a:solidFill>
              <a:schemeClr val="tx1"/>
            </a:solidFill>
          </a:ln>
        </c:spPr>
        <c:txPr>
          <a:bodyPr/>
          <a:lstStyle/>
          <a:p>
            <a:pPr>
              <a:defRPr sz="1200"/>
            </a:pPr>
            <a:endParaRPr lang="en-US"/>
          </a:p>
        </c:txPr>
        <c:crossAx val="178476096"/>
        <c:crosses val="autoZero"/>
        <c:crossBetween val="midCat"/>
      </c:valAx>
      <c:valAx>
        <c:axId val="178476096"/>
        <c:scaling>
          <c:orientation val="minMax"/>
        </c:scaling>
        <c:delete val="1"/>
        <c:axPos val="l"/>
        <c:title>
          <c:tx>
            <c:rich>
              <a:bodyPr rot="-5400000" vert="horz"/>
              <a:lstStyle/>
              <a:p>
                <a:pPr>
                  <a:defRPr/>
                </a:pPr>
                <a:r>
                  <a:rPr lang="en-US" sz="1400">
                    <a:latin typeface="Times New Roman" pitchFamily="18" charset="0"/>
                    <a:cs typeface="Times New Roman" pitchFamily="18" charset="0"/>
                  </a:rPr>
                  <a:t>Counts</a:t>
                </a:r>
              </a:p>
            </c:rich>
          </c:tx>
          <c:layout>
            <c:manualLayout>
              <c:xMode val="edge"/>
              <c:yMode val="edge"/>
              <c:x val="7.3293169445959039E-3"/>
              <c:y val="0.38601535034368933"/>
            </c:manualLayout>
          </c:layout>
          <c:overlay val="0"/>
        </c:title>
        <c:numFmt formatCode="General" sourceLinked="1"/>
        <c:majorTickMark val="out"/>
        <c:minorTickMark val="none"/>
        <c:tickLblPos val="none"/>
        <c:crossAx val="178475520"/>
        <c:crosses val="autoZero"/>
        <c:crossBetween val="midCat"/>
      </c:valAx>
      <c:spPr>
        <a:solidFill>
          <a:schemeClr val="bg1"/>
        </a:solidFill>
      </c:spPr>
    </c:plotArea>
    <c:plotVisOnly val="1"/>
    <c:dispBlanksAs val="gap"/>
    <c:showDLblsOverMax val="0"/>
  </c:chart>
  <c:spPr>
    <a:solidFill>
      <a:schemeClr val="bg1"/>
    </a:soli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Percent Recovery</c:v>
          </c:tx>
          <c:spPr>
            <a:ln w="28575">
              <a:noFill/>
            </a:ln>
          </c:spPr>
          <c:marker>
            <c:symbol val="triangle"/>
            <c:size val="10"/>
            <c:spPr>
              <a:solidFill>
                <a:schemeClr val="accent3">
                  <a:lumMod val="75000"/>
                </a:schemeClr>
              </a:solidFill>
              <a:ln>
                <a:solidFill>
                  <a:schemeClr val="tx1"/>
                </a:solidFill>
              </a:ln>
            </c:spPr>
          </c:marker>
          <c:xVal>
            <c:numRef>
              <c:f>Sheet1!$D$6:$D$16</c:f>
              <c:numCache>
                <c:formatCode>0.0000</c:formatCode>
                <c:ptCount val="11"/>
                <c:pt idx="0">
                  <c:v>1E-3</c:v>
                </c:pt>
                <c:pt idx="1">
                  <c:v>1.5E-3</c:v>
                </c:pt>
                <c:pt idx="2">
                  <c:v>5.0000000000000001E-3</c:v>
                </c:pt>
                <c:pt idx="3">
                  <c:v>1E-4</c:v>
                </c:pt>
                <c:pt idx="4">
                  <c:v>5.0000000000000001E-4</c:v>
                </c:pt>
                <c:pt idx="5">
                  <c:v>0</c:v>
                </c:pt>
                <c:pt idx="6">
                  <c:v>3.0000000000000001E-3</c:v>
                </c:pt>
                <c:pt idx="7">
                  <c:v>4.0000000000000001E-3</c:v>
                </c:pt>
                <c:pt idx="8">
                  <c:v>2E-3</c:v>
                </c:pt>
                <c:pt idx="9">
                  <c:v>1E-3</c:v>
                </c:pt>
                <c:pt idx="10">
                  <c:v>1E-3</c:v>
                </c:pt>
              </c:numCache>
            </c:numRef>
          </c:xVal>
          <c:yVal>
            <c:numRef>
              <c:f>Sheet1!$E$6:$E$16</c:f>
              <c:numCache>
                <c:formatCode>0.00</c:formatCode>
                <c:ptCount val="11"/>
                <c:pt idx="0">
                  <c:v>37.549999999999997</c:v>
                </c:pt>
                <c:pt idx="1">
                  <c:v>42</c:v>
                </c:pt>
                <c:pt idx="2">
                  <c:v>15.37</c:v>
                </c:pt>
                <c:pt idx="3" formatCode="0.0000">
                  <c:v>0.31259999999999999</c:v>
                </c:pt>
                <c:pt idx="4">
                  <c:v>15.85</c:v>
                </c:pt>
                <c:pt idx="5" formatCode="General">
                  <c:v>7.0499999999999993E-2</c:v>
                </c:pt>
                <c:pt idx="6" formatCode="General">
                  <c:v>32.67</c:v>
                </c:pt>
                <c:pt idx="7" formatCode="General">
                  <c:v>34.43</c:v>
                </c:pt>
                <c:pt idx="8" formatCode="General">
                  <c:v>37.659999999999997</c:v>
                </c:pt>
                <c:pt idx="9" formatCode="General">
                  <c:v>48.99</c:v>
                </c:pt>
                <c:pt idx="10" formatCode="General">
                  <c:v>39.1</c:v>
                </c:pt>
              </c:numCache>
            </c:numRef>
          </c:yVal>
          <c:smooth val="0"/>
        </c:ser>
        <c:dLbls>
          <c:showLegendKey val="0"/>
          <c:showVal val="0"/>
          <c:showCatName val="0"/>
          <c:showSerName val="0"/>
          <c:showPercent val="0"/>
          <c:showBubbleSize val="0"/>
        </c:dLbls>
        <c:axId val="178477248"/>
        <c:axId val="178477824"/>
      </c:scatterChart>
      <c:scatterChart>
        <c:scatterStyle val="lineMarker"/>
        <c:varyColors val="0"/>
        <c:ser>
          <c:idx val="1"/>
          <c:order val="1"/>
          <c:tx>
            <c:v>Contact Angles</c:v>
          </c:tx>
          <c:spPr>
            <a:ln w="25400">
              <a:noFill/>
            </a:ln>
          </c:spPr>
          <c:marker>
            <c:symbol val="square"/>
            <c:size val="10"/>
            <c:spPr>
              <a:solidFill>
                <a:srgbClr val="00B0F0"/>
              </a:solidFill>
              <a:ln>
                <a:solidFill>
                  <a:schemeClr val="tx1"/>
                </a:solidFill>
              </a:ln>
            </c:spPr>
          </c:marker>
          <c:xVal>
            <c:numRef>
              <c:f>Sheet1!$D$6:$D$16</c:f>
              <c:numCache>
                <c:formatCode>0.0000</c:formatCode>
                <c:ptCount val="11"/>
                <c:pt idx="0">
                  <c:v>1E-3</c:v>
                </c:pt>
                <c:pt idx="1">
                  <c:v>1.5E-3</c:v>
                </c:pt>
                <c:pt idx="2">
                  <c:v>5.0000000000000001E-3</c:v>
                </c:pt>
                <c:pt idx="3">
                  <c:v>1E-4</c:v>
                </c:pt>
                <c:pt idx="4">
                  <c:v>5.0000000000000001E-4</c:v>
                </c:pt>
                <c:pt idx="5">
                  <c:v>0</c:v>
                </c:pt>
                <c:pt idx="6">
                  <c:v>3.0000000000000001E-3</c:v>
                </c:pt>
                <c:pt idx="7">
                  <c:v>4.0000000000000001E-3</c:v>
                </c:pt>
                <c:pt idx="8">
                  <c:v>2E-3</c:v>
                </c:pt>
                <c:pt idx="9">
                  <c:v>1E-3</c:v>
                </c:pt>
                <c:pt idx="10">
                  <c:v>1E-3</c:v>
                </c:pt>
              </c:numCache>
            </c:numRef>
          </c:xVal>
          <c:yVal>
            <c:numRef>
              <c:f>Sheet1!$C$6:$C$16</c:f>
              <c:numCache>
                <c:formatCode>0.000</c:formatCode>
                <c:ptCount val="11"/>
                <c:pt idx="0">
                  <c:v>49.875999999999998</c:v>
                </c:pt>
                <c:pt idx="1">
                  <c:v>46.438000000000002</c:v>
                </c:pt>
                <c:pt idx="2">
                  <c:v>41.567999999999998</c:v>
                </c:pt>
                <c:pt idx="3">
                  <c:v>47.594999999999999</c:v>
                </c:pt>
                <c:pt idx="4">
                  <c:v>64.853999999999999</c:v>
                </c:pt>
                <c:pt idx="5">
                  <c:v>58.393000000000001</c:v>
                </c:pt>
                <c:pt idx="6">
                  <c:v>40.1</c:v>
                </c:pt>
                <c:pt idx="7">
                  <c:v>42.432499999999997</c:v>
                </c:pt>
                <c:pt idx="8">
                  <c:v>51.027999999999999</c:v>
                </c:pt>
                <c:pt idx="9">
                  <c:v>49.875999999999998</c:v>
                </c:pt>
                <c:pt idx="10">
                  <c:v>49.875999999999998</c:v>
                </c:pt>
              </c:numCache>
            </c:numRef>
          </c:yVal>
          <c:smooth val="0"/>
        </c:ser>
        <c:dLbls>
          <c:showLegendKey val="0"/>
          <c:showVal val="0"/>
          <c:showCatName val="0"/>
          <c:showSerName val="0"/>
          <c:showPercent val="0"/>
          <c:showBubbleSize val="0"/>
        </c:dLbls>
        <c:axId val="180371456"/>
        <c:axId val="178478400"/>
      </c:scatterChart>
      <c:valAx>
        <c:axId val="178477248"/>
        <c:scaling>
          <c:orientation val="minMax"/>
          <c:max val="5.0000000000000018E-3"/>
          <c:min val="0"/>
        </c:scaling>
        <c:delete val="0"/>
        <c:axPos val="b"/>
        <c:majorGridlines>
          <c:spPr>
            <a:ln>
              <a:noFill/>
            </a:ln>
          </c:spPr>
        </c:majorGridlines>
        <c:title>
          <c:tx>
            <c:rich>
              <a:bodyPr/>
              <a:lstStyle/>
              <a:p>
                <a:pPr>
                  <a:defRPr/>
                </a:pPr>
                <a:r>
                  <a:rPr lang="en-US" sz="1400">
                    <a:latin typeface="Times New Roman" pitchFamily="18" charset="0"/>
                    <a:cs typeface="Times New Roman" pitchFamily="18" charset="0"/>
                  </a:rPr>
                  <a:t>Concentration of Sodium Oleate (M)</a:t>
                </a:r>
              </a:p>
            </c:rich>
          </c:tx>
          <c:overlay val="0"/>
        </c:title>
        <c:numFmt formatCode="0.000" sourceLinked="0"/>
        <c:majorTickMark val="out"/>
        <c:minorTickMark val="none"/>
        <c:tickLblPos val="nextTo"/>
        <c:txPr>
          <a:bodyPr/>
          <a:lstStyle/>
          <a:p>
            <a:pPr>
              <a:defRPr sz="1600">
                <a:latin typeface="Times New Roman" pitchFamily="18" charset="0"/>
                <a:cs typeface="Times New Roman" pitchFamily="18" charset="0"/>
              </a:defRPr>
            </a:pPr>
            <a:endParaRPr lang="en-US"/>
          </a:p>
        </c:txPr>
        <c:crossAx val="178477824"/>
        <c:crosses val="autoZero"/>
        <c:crossBetween val="midCat"/>
      </c:valAx>
      <c:valAx>
        <c:axId val="178477824"/>
        <c:scaling>
          <c:orientation val="minMax"/>
          <c:max val="60"/>
          <c:min val="0"/>
        </c:scaling>
        <c:delete val="0"/>
        <c:axPos val="l"/>
        <c:majorGridlines>
          <c:spPr>
            <a:ln>
              <a:noFill/>
            </a:ln>
          </c:spPr>
        </c:majorGridlines>
        <c:title>
          <c:tx>
            <c:rich>
              <a:bodyPr rot="-5400000" vert="horz"/>
              <a:lstStyle/>
              <a:p>
                <a:pPr>
                  <a:defRPr/>
                </a:pPr>
                <a:r>
                  <a:rPr lang="en-US" sz="1400">
                    <a:solidFill>
                      <a:schemeClr val="accent3">
                        <a:lumMod val="75000"/>
                      </a:schemeClr>
                    </a:solidFill>
                    <a:latin typeface="Times New Roman" pitchFamily="18" charset="0"/>
                    <a:cs typeface="Times New Roman" pitchFamily="18" charset="0"/>
                  </a:rPr>
                  <a:t>Percent</a:t>
                </a:r>
                <a:r>
                  <a:rPr lang="en-US" sz="1400" baseline="0">
                    <a:solidFill>
                      <a:schemeClr val="accent3">
                        <a:lumMod val="75000"/>
                      </a:schemeClr>
                    </a:solidFill>
                    <a:latin typeface="Times New Roman" pitchFamily="18" charset="0"/>
                    <a:cs typeface="Times New Roman" pitchFamily="18" charset="0"/>
                  </a:rPr>
                  <a:t> Recovery</a:t>
                </a:r>
                <a:endParaRPr lang="en-US" sz="1400">
                  <a:solidFill>
                    <a:schemeClr val="accent3">
                      <a:lumMod val="75000"/>
                    </a:schemeClr>
                  </a:solidFill>
                  <a:latin typeface="Times New Roman" pitchFamily="18" charset="0"/>
                  <a:cs typeface="Times New Roman" pitchFamily="18" charset="0"/>
                </a:endParaRPr>
              </a:p>
            </c:rich>
          </c:tx>
          <c:overlay val="0"/>
          <c:spPr>
            <a:solidFill>
              <a:sysClr val="window" lastClr="FFFFFF"/>
            </a:solidFill>
          </c:spPr>
        </c:title>
        <c:numFmt formatCode="0" sourceLinked="0"/>
        <c:majorTickMark val="out"/>
        <c:minorTickMark val="none"/>
        <c:tickLblPos val="nextTo"/>
        <c:spPr>
          <a:ln>
            <a:solidFill>
              <a:schemeClr val="accent3">
                <a:lumMod val="50000"/>
              </a:schemeClr>
            </a:solidFill>
          </a:ln>
        </c:spPr>
        <c:txPr>
          <a:bodyPr/>
          <a:lstStyle/>
          <a:p>
            <a:pPr>
              <a:defRPr sz="1600">
                <a:solidFill>
                  <a:schemeClr val="accent3">
                    <a:lumMod val="75000"/>
                  </a:schemeClr>
                </a:solidFill>
                <a:latin typeface="Times New Roman" pitchFamily="18" charset="0"/>
                <a:cs typeface="Times New Roman" pitchFamily="18" charset="0"/>
              </a:defRPr>
            </a:pPr>
            <a:endParaRPr lang="en-US"/>
          </a:p>
        </c:txPr>
        <c:crossAx val="178477248"/>
        <c:crosses val="autoZero"/>
        <c:crossBetween val="midCat"/>
      </c:valAx>
      <c:valAx>
        <c:axId val="178478400"/>
        <c:scaling>
          <c:orientation val="minMax"/>
          <c:max val="60"/>
        </c:scaling>
        <c:delete val="0"/>
        <c:axPos val="r"/>
        <c:title>
          <c:tx>
            <c:rich>
              <a:bodyPr rot="-5400000" vert="horz"/>
              <a:lstStyle/>
              <a:p>
                <a:pPr>
                  <a:defRPr/>
                </a:pPr>
                <a:r>
                  <a:rPr lang="en-US" sz="1400">
                    <a:solidFill>
                      <a:srgbClr val="00B0F0"/>
                    </a:solidFill>
                    <a:latin typeface="Times New Roman" pitchFamily="18" charset="0"/>
                    <a:cs typeface="Times New Roman" pitchFamily="18" charset="0"/>
                  </a:rPr>
                  <a:t>Contact Angle</a:t>
                </a:r>
              </a:p>
            </c:rich>
          </c:tx>
          <c:layout>
            <c:manualLayout>
              <c:xMode val="edge"/>
              <c:yMode val="edge"/>
              <c:x val="0.94568051303709566"/>
              <c:y val="0.26163819620868489"/>
            </c:manualLayout>
          </c:layout>
          <c:overlay val="0"/>
          <c:spPr>
            <a:solidFill>
              <a:sysClr val="window" lastClr="FFFFFF"/>
            </a:solidFill>
          </c:spPr>
        </c:title>
        <c:numFmt formatCode="0" sourceLinked="0"/>
        <c:majorTickMark val="out"/>
        <c:minorTickMark val="none"/>
        <c:tickLblPos val="nextTo"/>
        <c:txPr>
          <a:bodyPr/>
          <a:lstStyle/>
          <a:p>
            <a:pPr>
              <a:defRPr sz="1600">
                <a:solidFill>
                  <a:srgbClr val="00B0F0"/>
                </a:solidFill>
                <a:latin typeface="Times New Roman" pitchFamily="18" charset="0"/>
                <a:cs typeface="Times New Roman" pitchFamily="18" charset="0"/>
              </a:defRPr>
            </a:pPr>
            <a:endParaRPr lang="en-US"/>
          </a:p>
        </c:txPr>
        <c:crossAx val="180371456"/>
        <c:crosses val="max"/>
        <c:crossBetween val="midCat"/>
      </c:valAx>
      <c:valAx>
        <c:axId val="180371456"/>
        <c:scaling>
          <c:orientation val="minMax"/>
        </c:scaling>
        <c:delete val="1"/>
        <c:axPos val="b"/>
        <c:numFmt formatCode="0.0000" sourceLinked="1"/>
        <c:majorTickMark val="out"/>
        <c:minorTickMark val="none"/>
        <c:tickLblPos val="none"/>
        <c:crossAx val="178478400"/>
        <c:crosses val="autoZero"/>
        <c:crossBetween val="midCat"/>
      </c:valAx>
      <c:spPr>
        <a:solidFill>
          <a:schemeClr val="bg1"/>
        </a:solidFill>
      </c:spPr>
    </c:plotArea>
    <c:legend>
      <c:legendPos val="b"/>
      <c:legendEntry>
        <c:idx val="0"/>
        <c:txPr>
          <a:bodyPr/>
          <a:lstStyle/>
          <a:p>
            <a:pPr>
              <a:defRPr sz="1000">
                <a:latin typeface="Times New Roman" pitchFamily="18" charset="0"/>
                <a:cs typeface="Times New Roman" pitchFamily="18" charset="0"/>
              </a:defRPr>
            </a:pPr>
            <a:endParaRPr lang="en-US"/>
          </a:p>
        </c:txPr>
      </c:legendEntry>
      <c:legendEntry>
        <c:idx val="1"/>
        <c:txPr>
          <a:bodyPr/>
          <a:lstStyle/>
          <a:p>
            <a:pPr>
              <a:defRPr sz="1000">
                <a:latin typeface="Times New Roman" pitchFamily="18" charset="0"/>
                <a:cs typeface="Times New Roman" pitchFamily="18" charset="0"/>
              </a:defRPr>
            </a:pPr>
            <a:endParaRPr lang="en-US"/>
          </a:p>
        </c:txPr>
      </c:legendEntry>
      <c:layout>
        <c:manualLayout>
          <c:xMode val="edge"/>
          <c:yMode val="edge"/>
          <c:x val="0.44265933104515781"/>
          <c:y val="0.60275410779132066"/>
          <c:w val="0.37661551040284247"/>
          <c:h val="0.12867635541948513"/>
        </c:manualLayout>
      </c:layout>
      <c:overlay val="0"/>
      <c:txPr>
        <a:bodyPr/>
        <a:lstStyle/>
        <a:p>
          <a:pPr>
            <a:defRPr sz="1000"/>
          </a:pPr>
          <a:endParaRPr lang="en-US"/>
        </a:p>
      </c:txPr>
    </c:legend>
    <c:plotVisOnly val="1"/>
    <c:dispBlanksAs val="gap"/>
    <c:showDLblsOverMax val="0"/>
  </c:chart>
  <c:spPr>
    <a:solidFill>
      <a:schemeClr val="bg1"/>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triangle"/>
            <c:size val="10"/>
            <c:spPr>
              <a:solidFill>
                <a:schemeClr val="accent3">
                  <a:lumMod val="75000"/>
                </a:schemeClr>
              </a:solidFill>
              <a:ln>
                <a:solidFill>
                  <a:schemeClr val="tx1"/>
                </a:solidFill>
              </a:ln>
            </c:spPr>
          </c:marker>
          <c:errBars>
            <c:errDir val="y"/>
            <c:errBarType val="both"/>
            <c:errValType val="fixedVal"/>
            <c:noEndCap val="0"/>
            <c:val val="6.2"/>
            <c:spPr>
              <a:ln w="28575">
                <a:solidFill>
                  <a:schemeClr val="accent3">
                    <a:lumMod val="75000"/>
                  </a:schemeClr>
                </a:solidFill>
              </a:ln>
            </c:spPr>
          </c:errBars>
          <c:xVal>
            <c:numRef>
              <c:f>Sheet1!$D$6:$D$16</c:f>
              <c:numCache>
                <c:formatCode>0.0000</c:formatCode>
                <c:ptCount val="11"/>
                <c:pt idx="0">
                  <c:v>1E-3</c:v>
                </c:pt>
                <c:pt idx="1">
                  <c:v>1.5E-3</c:v>
                </c:pt>
                <c:pt idx="2">
                  <c:v>5.0000000000000001E-3</c:v>
                </c:pt>
                <c:pt idx="3">
                  <c:v>1E-4</c:v>
                </c:pt>
                <c:pt idx="4">
                  <c:v>5.0000000000000001E-4</c:v>
                </c:pt>
                <c:pt idx="5">
                  <c:v>0</c:v>
                </c:pt>
                <c:pt idx="6">
                  <c:v>3.0000000000000001E-3</c:v>
                </c:pt>
                <c:pt idx="7">
                  <c:v>4.0000000000000001E-3</c:v>
                </c:pt>
                <c:pt idx="8">
                  <c:v>2E-3</c:v>
                </c:pt>
                <c:pt idx="9">
                  <c:v>1E-3</c:v>
                </c:pt>
                <c:pt idx="10">
                  <c:v>1E-3</c:v>
                </c:pt>
              </c:numCache>
            </c:numRef>
          </c:xVal>
          <c:yVal>
            <c:numRef>
              <c:f>Sheet1!$E$6:$E$16</c:f>
              <c:numCache>
                <c:formatCode>0.00</c:formatCode>
                <c:ptCount val="11"/>
                <c:pt idx="0">
                  <c:v>37.549999999999997</c:v>
                </c:pt>
                <c:pt idx="1">
                  <c:v>42</c:v>
                </c:pt>
                <c:pt idx="2">
                  <c:v>15.37</c:v>
                </c:pt>
                <c:pt idx="3" formatCode="0.0000">
                  <c:v>0.31259999999999999</c:v>
                </c:pt>
                <c:pt idx="4">
                  <c:v>15.85</c:v>
                </c:pt>
                <c:pt idx="5" formatCode="General">
                  <c:v>7.0499999999999993E-2</c:v>
                </c:pt>
                <c:pt idx="6" formatCode="General">
                  <c:v>32.67</c:v>
                </c:pt>
                <c:pt idx="7" formatCode="General">
                  <c:v>34.43</c:v>
                </c:pt>
                <c:pt idx="8" formatCode="General">
                  <c:v>37.659999999999997</c:v>
                </c:pt>
                <c:pt idx="9" formatCode="General">
                  <c:v>48.99</c:v>
                </c:pt>
                <c:pt idx="10" formatCode="General">
                  <c:v>39.1</c:v>
                </c:pt>
              </c:numCache>
            </c:numRef>
          </c:yVal>
          <c:smooth val="0"/>
        </c:ser>
        <c:dLbls>
          <c:showLegendKey val="0"/>
          <c:showVal val="0"/>
          <c:showCatName val="0"/>
          <c:showSerName val="0"/>
          <c:showPercent val="0"/>
          <c:showBubbleSize val="0"/>
        </c:dLbls>
        <c:axId val="180373184"/>
        <c:axId val="180373760"/>
      </c:scatterChart>
      <c:scatterChart>
        <c:scatterStyle val="lineMarker"/>
        <c:varyColors val="0"/>
        <c:ser>
          <c:idx val="1"/>
          <c:order val="1"/>
          <c:tx>
            <c:v>Contact Angles</c:v>
          </c:tx>
          <c:spPr>
            <a:ln w="25400">
              <a:noFill/>
            </a:ln>
          </c:spPr>
          <c:marker>
            <c:symbol val="square"/>
            <c:size val="10"/>
            <c:spPr>
              <a:solidFill>
                <a:srgbClr val="00B0F0"/>
              </a:solidFill>
              <a:ln>
                <a:solidFill>
                  <a:schemeClr val="tx1"/>
                </a:solidFill>
              </a:ln>
            </c:spPr>
          </c:marker>
          <c:xVal>
            <c:numRef>
              <c:f>Sheet1!$D$6:$D$16</c:f>
              <c:numCache>
                <c:formatCode>0.0000</c:formatCode>
                <c:ptCount val="11"/>
                <c:pt idx="0">
                  <c:v>1E-3</c:v>
                </c:pt>
                <c:pt idx="1">
                  <c:v>1.5E-3</c:v>
                </c:pt>
                <c:pt idx="2">
                  <c:v>5.0000000000000001E-3</c:v>
                </c:pt>
                <c:pt idx="3">
                  <c:v>1E-4</c:v>
                </c:pt>
                <c:pt idx="4">
                  <c:v>5.0000000000000001E-4</c:v>
                </c:pt>
                <c:pt idx="5">
                  <c:v>0</c:v>
                </c:pt>
                <c:pt idx="6">
                  <c:v>3.0000000000000001E-3</c:v>
                </c:pt>
                <c:pt idx="7">
                  <c:v>4.0000000000000001E-3</c:v>
                </c:pt>
                <c:pt idx="8">
                  <c:v>2E-3</c:v>
                </c:pt>
                <c:pt idx="9">
                  <c:v>1E-3</c:v>
                </c:pt>
                <c:pt idx="10">
                  <c:v>1E-3</c:v>
                </c:pt>
              </c:numCache>
            </c:numRef>
          </c:xVal>
          <c:yVal>
            <c:numRef>
              <c:f>Sheet1!$C$6:$C$16</c:f>
              <c:numCache>
                <c:formatCode>0.000</c:formatCode>
                <c:ptCount val="11"/>
                <c:pt idx="0">
                  <c:v>49.875999999999998</c:v>
                </c:pt>
                <c:pt idx="1">
                  <c:v>46.438000000000002</c:v>
                </c:pt>
                <c:pt idx="2">
                  <c:v>41.567999999999998</c:v>
                </c:pt>
                <c:pt idx="3">
                  <c:v>47.594999999999999</c:v>
                </c:pt>
                <c:pt idx="4">
                  <c:v>64.853999999999999</c:v>
                </c:pt>
                <c:pt idx="5">
                  <c:v>58.393000000000001</c:v>
                </c:pt>
                <c:pt idx="6">
                  <c:v>40.1</c:v>
                </c:pt>
                <c:pt idx="7">
                  <c:v>42.432499999999997</c:v>
                </c:pt>
                <c:pt idx="8">
                  <c:v>51.027999999999999</c:v>
                </c:pt>
                <c:pt idx="9">
                  <c:v>49.875999999999998</c:v>
                </c:pt>
                <c:pt idx="10">
                  <c:v>49.875999999999998</c:v>
                </c:pt>
              </c:numCache>
            </c:numRef>
          </c:yVal>
          <c:smooth val="0"/>
        </c:ser>
        <c:dLbls>
          <c:showLegendKey val="0"/>
          <c:showVal val="0"/>
          <c:showCatName val="0"/>
          <c:showSerName val="0"/>
          <c:showPercent val="0"/>
          <c:showBubbleSize val="0"/>
        </c:dLbls>
        <c:axId val="180374912"/>
        <c:axId val="180374336"/>
      </c:scatterChart>
      <c:valAx>
        <c:axId val="180373184"/>
        <c:scaling>
          <c:orientation val="minMax"/>
          <c:max val="5.0000000000000018E-3"/>
          <c:min val="0"/>
        </c:scaling>
        <c:delete val="0"/>
        <c:axPos val="b"/>
        <c:majorGridlines>
          <c:spPr>
            <a:ln>
              <a:noFill/>
            </a:ln>
          </c:spPr>
        </c:majorGridlines>
        <c:title>
          <c:tx>
            <c:rich>
              <a:bodyPr/>
              <a:lstStyle/>
              <a:p>
                <a:pPr>
                  <a:defRPr/>
                </a:pPr>
                <a:r>
                  <a:rPr lang="en-US" sz="1600">
                    <a:latin typeface="Times New Roman" pitchFamily="18" charset="0"/>
                    <a:cs typeface="Times New Roman" pitchFamily="18" charset="0"/>
                  </a:rPr>
                  <a:t>Concentration of Sodium Oleate (M)</a:t>
                </a:r>
              </a:p>
            </c:rich>
          </c:tx>
          <c:overlay val="0"/>
        </c:title>
        <c:numFmt formatCode="0.000" sourceLinked="0"/>
        <c:majorTickMark val="out"/>
        <c:minorTickMark val="none"/>
        <c:tickLblPos val="nextTo"/>
        <c:txPr>
          <a:bodyPr/>
          <a:lstStyle/>
          <a:p>
            <a:pPr>
              <a:defRPr sz="1600">
                <a:latin typeface="Times New Roman" pitchFamily="18" charset="0"/>
                <a:cs typeface="Times New Roman" pitchFamily="18" charset="0"/>
              </a:defRPr>
            </a:pPr>
            <a:endParaRPr lang="en-US"/>
          </a:p>
        </c:txPr>
        <c:crossAx val="180373760"/>
        <c:crosses val="autoZero"/>
        <c:crossBetween val="midCat"/>
      </c:valAx>
      <c:valAx>
        <c:axId val="180373760"/>
        <c:scaling>
          <c:orientation val="minMax"/>
          <c:max val="60"/>
          <c:min val="0"/>
        </c:scaling>
        <c:delete val="0"/>
        <c:axPos val="l"/>
        <c:majorGridlines>
          <c:spPr>
            <a:ln>
              <a:noFill/>
            </a:ln>
          </c:spPr>
        </c:majorGridlines>
        <c:title>
          <c:tx>
            <c:rich>
              <a:bodyPr rot="-5400000" vert="horz"/>
              <a:lstStyle/>
              <a:p>
                <a:pPr>
                  <a:defRPr/>
                </a:pPr>
                <a:r>
                  <a:rPr lang="en-US" sz="1600">
                    <a:solidFill>
                      <a:schemeClr val="accent3">
                        <a:lumMod val="75000"/>
                      </a:schemeClr>
                    </a:solidFill>
                    <a:latin typeface="Times New Roman" pitchFamily="18" charset="0"/>
                    <a:cs typeface="Times New Roman" pitchFamily="18" charset="0"/>
                  </a:rPr>
                  <a:t>Percent</a:t>
                </a:r>
                <a:r>
                  <a:rPr lang="en-US" sz="1600" baseline="0">
                    <a:solidFill>
                      <a:schemeClr val="accent3">
                        <a:lumMod val="75000"/>
                      </a:schemeClr>
                    </a:solidFill>
                    <a:latin typeface="Times New Roman" pitchFamily="18" charset="0"/>
                    <a:cs typeface="Times New Roman" pitchFamily="18" charset="0"/>
                  </a:rPr>
                  <a:t> Recovery</a:t>
                </a:r>
                <a:endParaRPr lang="en-US" sz="1600">
                  <a:solidFill>
                    <a:schemeClr val="accent3">
                      <a:lumMod val="75000"/>
                    </a:schemeClr>
                  </a:solidFill>
                  <a:latin typeface="Times New Roman" pitchFamily="18" charset="0"/>
                  <a:cs typeface="Times New Roman" pitchFamily="18" charset="0"/>
                </a:endParaRPr>
              </a:p>
            </c:rich>
          </c:tx>
          <c:overlay val="0"/>
          <c:spPr>
            <a:solidFill>
              <a:sysClr val="window" lastClr="FFFFFF"/>
            </a:solidFill>
          </c:spPr>
        </c:title>
        <c:numFmt formatCode="0" sourceLinked="0"/>
        <c:majorTickMark val="out"/>
        <c:minorTickMark val="none"/>
        <c:tickLblPos val="nextTo"/>
        <c:spPr>
          <a:ln>
            <a:solidFill>
              <a:schemeClr val="accent3">
                <a:lumMod val="50000"/>
              </a:schemeClr>
            </a:solidFill>
          </a:ln>
        </c:spPr>
        <c:txPr>
          <a:bodyPr/>
          <a:lstStyle/>
          <a:p>
            <a:pPr>
              <a:defRPr sz="1600">
                <a:solidFill>
                  <a:schemeClr val="accent3">
                    <a:lumMod val="75000"/>
                  </a:schemeClr>
                </a:solidFill>
                <a:latin typeface="Times New Roman" pitchFamily="18" charset="0"/>
                <a:cs typeface="Times New Roman" pitchFamily="18" charset="0"/>
              </a:defRPr>
            </a:pPr>
            <a:endParaRPr lang="en-US"/>
          </a:p>
        </c:txPr>
        <c:crossAx val="180373184"/>
        <c:crosses val="autoZero"/>
        <c:crossBetween val="midCat"/>
      </c:valAx>
      <c:valAx>
        <c:axId val="180374336"/>
        <c:scaling>
          <c:orientation val="minMax"/>
          <c:max val="60"/>
        </c:scaling>
        <c:delete val="0"/>
        <c:axPos val="r"/>
        <c:title>
          <c:tx>
            <c:rich>
              <a:bodyPr rot="-5400000" vert="horz"/>
              <a:lstStyle/>
              <a:p>
                <a:pPr>
                  <a:defRPr/>
                </a:pPr>
                <a:r>
                  <a:rPr lang="en-US" sz="1400">
                    <a:solidFill>
                      <a:srgbClr val="00B0F0"/>
                    </a:solidFill>
                    <a:latin typeface="Times New Roman" pitchFamily="18" charset="0"/>
                    <a:cs typeface="Times New Roman" pitchFamily="18" charset="0"/>
                  </a:rPr>
                  <a:t>Contact Angle</a:t>
                </a:r>
              </a:p>
            </c:rich>
          </c:tx>
          <c:layout>
            <c:manualLayout>
              <c:xMode val="edge"/>
              <c:yMode val="edge"/>
              <c:x val="0.94568051303709566"/>
              <c:y val="0.26163819620868489"/>
            </c:manualLayout>
          </c:layout>
          <c:overlay val="0"/>
          <c:spPr>
            <a:solidFill>
              <a:sysClr val="window" lastClr="FFFFFF"/>
            </a:solidFill>
          </c:spPr>
        </c:title>
        <c:numFmt formatCode="0" sourceLinked="0"/>
        <c:majorTickMark val="out"/>
        <c:minorTickMark val="none"/>
        <c:tickLblPos val="nextTo"/>
        <c:txPr>
          <a:bodyPr/>
          <a:lstStyle/>
          <a:p>
            <a:pPr>
              <a:defRPr sz="1600">
                <a:solidFill>
                  <a:srgbClr val="00B0F0"/>
                </a:solidFill>
                <a:latin typeface="Times New Roman" pitchFamily="18" charset="0"/>
                <a:cs typeface="Times New Roman" pitchFamily="18" charset="0"/>
              </a:defRPr>
            </a:pPr>
            <a:endParaRPr lang="en-US"/>
          </a:p>
        </c:txPr>
        <c:crossAx val="180374912"/>
        <c:crosses val="max"/>
        <c:crossBetween val="midCat"/>
      </c:valAx>
      <c:valAx>
        <c:axId val="180374912"/>
        <c:scaling>
          <c:orientation val="minMax"/>
        </c:scaling>
        <c:delete val="1"/>
        <c:axPos val="b"/>
        <c:numFmt formatCode="0.0000" sourceLinked="1"/>
        <c:majorTickMark val="out"/>
        <c:minorTickMark val="none"/>
        <c:tickLblPos val="none"/>
        <c:crossAx val="180374336"/>
        <c:crosses val="autoZero"/>
        <c:crossBetween val="midCat"/>
      </c:valAx>
      <c:spPr>
        <a:solidFill>
          <a:schemeClr val="bg1"/>
        </a:solidFill>
      </c:spPr>
    </c:plotArea>
    <c:plotVisOnly val="1"/>
    <c:dispBlanksAs val="gap"/>
    <c:showDLblsOverMax val="0"/>
  </c:chart>
  <c:spPr>
    <a:solidFill>
      <a:schemeClr val="bg1"/>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0.58554</cdr:x>
      <cdr:y>0.76688</cdr:y>
    </cdr:from>
    <cdr:to>
      <cdr:x>0.97577</cdr:x>
      <cdr:y>0.91227</cdr:y>
    </cdr:to>
    <cdr:sp macro="" textlink="">
      <cdr:nvSpPr>
        <cdr:cNvPr id="2" name="TextBox 1"/>
        <cdr:cNvSpPr txBox="1"/>
      </cdr:nvSpPr>
      <cdr:spPr>
        <a:xfrm xmlns:a="http://schemas.openxmlformats.org/drawingml/2006/main">
          <a:off x="3678419" y="3317714"/>
          <a:ext cx="2451447" cy="6289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Spodumene</a:t>
          </a:r>
          <a:r>
            <a:rPr lang="en-US" sz="1200" baseline="0">
              <a:latin typeface="Times New Roman" pitchFamily="18" charset="0"/>
              <a:cs typeface="Times New Roman" pitchFamily="18" charset="0"/>
            </a:rPr>
            <a:t> Card #99-000-0009</a:t>
          </a:r>
          <a:endParaRPr lang="en-US" sz="1200">
            <a:latin typeface="Times New Roman" pitchFamily="18" charset="0"/>
            <a:cs typeface="Times New Roman" pitchFamily="18" charset="0"/>
          </a:endParaRPr>
        </a:p>
      </cdr:txBody>
    </cdr:sp>
  </cdr:relSizeAnchor>
  <cdr:relSizeAnchor xmlns:cdr="http://schemas.openxmlformats.org/drawingml/2006/chartDrawing">
    <cdr:from>
      <cdr:x>0.78324</cdr:x>
      <cdr:y>0.21168</cdr:y>
    </cdr:from>
    <cdr:to>
      <cdr:x>0.78324</cdr:x>
      <cdr:y>0.34446</cdr:y>
    </cdr:to>
    <cdr:sp macro="" textlink="">
      <cdr:nvSpPr>
        <cdr:cNvPr id="4" name="Straight Connector 3"/>
        <cdr:cNvSpPr/>
      </cdr:nvSpPr>
      <cdr:spPr>
        <a:xfrm xmlns:a="http://schemas.openxmlformats.org/drawingml/2006/main" flipH="1">
          <a:off x="6774667" y="1328170"/>
          <a:ext cx="0" cy="833107"/>
        </a:xfrm>
        <a:prstGeom xmlns:a="http://schemas.openxmlformats.org/drawingml/2006/main" prst="line">
          <a:avLst/>
        </a:prstGeom>
        <a:ln xmlns:a="http://schemas.openxmlformats.org/drawingml/2006/main" w="28575">
          <a:solidFill>
            <a:schemeClr val="accent3">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0.79381</cdr:x>
      <cdr:y>0.28585</cdr:y>
    </cdr:from>
    <cdr:to>
      <cdr:x>0.9869</cdr:x>
      <cdr:y>0.37621</cdr:y>
    </cdr:to>
    <cdr:sp macro="" textlink="">
      <cdr:nvSpPr>
        <cdr:cNvPr id="5" name="TextBox 4"/>
        <cdr:cNvSpPr txBox="1"/>
      </cdr:nvSpPr>
      <cdr:spPr>
        <a:xfrm xmlns:a="http://schemas.openxmlformats.org/drawingml/2006/main">
          <a:off x="4590056" y="1035709"/>
          <a:ext cx="1116478" cy="3274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2000 Counts</a:t>
          </a:r>
        </a:p>
      </cdr:txBody>
    </cdr:sp>
  </cdr:relSizeAnchor>
  <cdr:relSizeAnchor xmlns:cdr="http://schemas.openxmlformats.org/drawingml/2006/chartDrawing">
    <cdr:from>
      <cdr:x>0.07078</cdr:x>
      <cdr:y>0.14315</cdr:y>
    </cdr:from>
    <cdr:to>
      <cdr:x>0.07078</cdr:x>
      <cdr:y>0.861</cdr:y>
    </cdr:to>
    <cdr:sp macro="" textlink="">
      <cdr:nvSpPr>
        <cdr:cNvPr id="7" name="Straight Connector 6"/>
        <cdr:cNvSpPr/>
      </cdr:nvSpPr>
      <cdr:spPr>
        <a:xfrm xmlns:a="http://schemas.openxmlformats.org/drawingml/2006/main" flipV="1">
          <a:off x="613254" y="900308"/>
          <a:ext cx="0" cy="4514589"/>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9DD3F-1856-4813-8376-7C9F2C775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3397</Words>
  <Characters>19366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Dayton</Company>
  <LinksUpToDate>false</LinksUpToDate>
  <CharactersWithSpaces>22718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Merling, Carly</dc:creator>
  <cp:lastModifiedBy>Boysen, Alfred R</cp:lastModifiedBy>
  <cp:revision>5</cp:revision>
  <dcterms:created xsi:type="dcterms:W3CDTF">2012-08-07T21:46:00Z</dcterms:created>
  <dcterms:modified xsi:type="dcterms:W3CDTF">2012-08-07T21:49:00Z</dcterms:modified>
</cp:coreProperties>
</file>